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461 от 31.03 .2023 </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both"/>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spacing w:after="120" w:line="240" w:lineRule="exact"/>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p>
    <w:p>
      <w:pPr>
        <w:widowControl w:val="0"/>
        <w:suppressAutoHyphens/>
        <w:spacing w:line="100" w:lineRule="atLeast"/>
        <w:ind w:left="-1134" w:right="-83"/>
        <w:jc w:val="center"/>
        <w:rPr>
          <w:b/>
          <w:kern w:val="1"/>
          <w:sz w:val="20"/>
          <w:szCs w:val="20"/>
        </w:rPr>
      </w:pPr>
      <w:r>
        <w:rPr>
          <w:b/>
          <w:kern w:val="1"/>
          <w:sz w:val="20"/>
          <w:szCs w:val="20"/>
        </w:rPr>
        <w:t>Российская Федерация</w:t>
      </w:r>
    </w:p>
    <w:p>
      <w:pPr>
        <w:widowControl w:val="0"/>
        <w:suppressAutoHyphens/>
        <w:spacing w:line="100" w:lineRule="atLeast"/>
        <w:ind w:left="-1134" w:right="-83"/>
        <w:jc w:val="center"/>
        <w:rPr>
          <w:b/>
          <w:kern w:val="1"/>
          <w:sz w:val="20"/>
          <w:szCs w:val="20"/>
        </w:rPr>
      </w:pPr>
      <w:r>
        <w:rPr>
          <w:b/>
          <w:kern w:val="1"/>
          <w:sz w:val="20"/>
          <w:szCs w:val="20"/>
        </w:rPr>
        <w:t>Новгородская область Старорусский район</w:t>
      </w:r>
    </w:p>
    <w:p>
      <w:pPr>
        <w:widowControl w:val="0"/>
        <w:suppressAutoHyphens/>
        <w:spacing w:line="100" w:lineRule="atLeast"/>
        <w:ind w:left="-1134" w:right="-83"/>
        <w:jc w:val="center"/>
        <w:rPr>
          <w:b/>
          <w:kern w:val="1"/>
          <w:sz w:val="20"/>
          <w:szCs w:val="20"/>
        </w:rPr>
      </w:pPr>
      <w:r>
        <w:rPr>
          <w:b/>
          <w:kern w:val="1"/>
          <w:sz w:val="20"/>
          <w:szCs w:val="20"/>
        </w:rPr>
        <w:t>Администрация</w:t>
      </w:r>
      <w:r>
        <w:rPr>
          <w:rFonts w:hint="default"/>
          <w:b/>
          <w:kern w:val="1"/>
          <w:sz w:val="20"/>
          <w:szCs w:val="20"/>
          <w:lang w:val="ru-RU"/>
        </w:rPr>
        <w:t xml:space="preserve"> </w:t>
      </w:r>
      <w:r>
        <w:rPr>
          <w:b/>
          <w:kern w:val="1"/>
          <w:sz w:val="20"/>
          <w:szCs w:val="20"/>
          <w:lang w:val="ru-RU"/>
        </w:rPr>
        <w:t>Взвад</w:t>
      </w:r>
      <w:r>
        <w:rPr>
          <w:b/>
          <w:kern w:val="1"/>
          <w:sz w:val="20"/>
          <w:szCs w:val="20"/>
        </w:rPr>
        <w:t>ского сельского поселения</w:t>
      </w:r>
    </w:p>
    <w:p>
      <w:pPr>
        <w:widowControl w:val="0"/>
        <w:suppressAutoHyphens/>
        <w:spacing w:line="100" w:lineRule="atLeast"/>
        <w:ind w:left="-1134" w:right="-83"/>
        <w:jc w:val="center"/>
        <w:rPr>
          <w:b/>
          <w:kern w:val="1"/>
          <w:sz w:val="20"/>
          <w:szCs w:val="20"/>
        </w:rPr>
      </w:pPr>
      <w:r>
        <w:rPr>
          <w:b/>
          <w:kern w:val="1"/>
          <w:sz w:val="20"/>
          <w:szCs w:val="20"/>
        </w:rPr>
        <w:t xml:space="preserve">ПОСТАНОВЛЕНИЕ                           </w:t>
      </w:r>
    </w:p>
    <w:p>
      <w:pPr>
        <w:widowControl w:val="0"/>
        <w:suppressAutoHyphens/>
        <w:spacing w:line="100" w:lineRule="atLeast"/>
        <w:ind w:left="-1134" w:right="-83"/>
        <w:jc w:val="center"/>
        <w:rPr>
          <w:kern w:val="1"/>
          <w:sz w:val="20"/>
          <w:szCs w:val="20"/>
        </w:rPr>
      </w:pPr>
      <w:r>
        <w:rPr>
          <w:b/>
          <w:kern w:val="1"/>
          <w:sz w:val="20"/>
          <w:szCs w:val="20"/>
        </w:rPr>
        <w:t xml:space="preserve">                                                                                                           </w:t>
      </w:r>
    </w:p>
    <w:p>
      <w:pPr>
        <w:suppressAutoHyphens/>
        <w:spacing w:line="100" w:lineRule="atLeast"/>
        <w:jc w:val="left"/>
        <w:rPr>
          <w:rFonts w:hint="default"/>
          <w:kern w:val="1"/>
          <w:sz w:val="20"/>
          <w:szCs w:val="20"/>
          <w:lang w:val="ru-RU"/>
        </w:rPr>
      </w:pPr>
      <w:r>
        <w:rPr>
          <w:b/>
          <w:kern w:val="1"/>
          <w:sz w:val="20"/>
          <w:szCs w:val="20"/>
        </w:rPr>
        <w:t xml:space="preserve">от </w:t>
      </w:r>
      <w:r>
        <w:rPr>
          <w:rFonts w:hint="default"/>
          <w:b/>
          <w:kern w:val="1"/>
          <w:sz w:val="20"/>
          <w:szCs w:val="20"/>
          <w:lang w:val="ru-RU"/>
        </w:rPr>
        <w:t>27.03.</w:t>
      </w:r>
      <w:r>
        <w:rPr>
          <w:b/>
          <w:kern w:val="1"/>
          <w:sz w:val="20"/>
          <w:szCs w:val="20"/>
        </w:rPr>
        <w:t xml:space="preserve">2023 </w:t>
      </w:r>
      <w:r>
        <w:rPr>
          <w:b/>
          <w:bCs/>
          <w:kern w:val="1"/>
          <w:sz w:val="20"/>
          <w:szCs w:val="20"/>
        </w:rPr>
        <w:t>№</w:t>
      </w:r>
      <w:r>
        <w:rPr>
          <w:rFonts w:hint="default"/>
          <w:b/>
          <w:bCs/>
          <w:kern w:val="1"/>
          <w:sz w:val="20"/>
          <w:szCs w:val="20"/>
          <w:lang w:val="ru-RU"/>
        </w:rPr>
        <w:t xml:space="preserve"> 25</w:t>
      </w:r>
    </w:p>
    <w:p>
      <w:pPr>
        <w:suppressAutoHyphens/>
        <w:spacing w:line="100" w:lineRule="atLeast"/>
        <w:jc w:val="left"/>
        <w:rPr>
          <w:rFonts w:hint="default"/>
          <w:kern w:val="1"/>
          <w:sz w:val="20"/>
          <w:szCs w:val="20"/>
          <w:lang w:val="ru-RU"/>
        </w:rPr>
      </w:pPr>
      <w:r>
        <w:rPr>
          <w:kern w:val="1"/>
          <w:sz w:val="20"/>
          <w:szCs w:val="20"/>
        </w:rPr>
        <w:t xml:space="preserve">д. </w:t>
      </w:r>
      <w:r>
        <w:rPr>
          <w:kern w:val="1"/>
          <w:sz w:val="20"/>
          <w:szCs w:val="20"/>
          <w:lang w:val="ru-RU"/>
        </w:rPr>
        <w:t>Взвад</w:t>
      </w:r>
    </w:p>
    <w:p>
      <w:pPr>
        <w:suppressAutoHyphens/>
        <w:spacing w:line="100" w:lineRule="atLeast"/>
        <w:jc w:val="center"/>
        <w:rPr>
          <w:kern w:val="1"/>
          <w:sz w:val="20"/>
          <w:szCs w:val="20"/>
        </w:rPr>
      </w:pPr>
    </w:p>
    <w:p>
      <w:pPr>
        <w:suppressAutoHyphens/>
        <w:spacing w:line="100" w:lineRule="atLeast"/>
        <w:jc w:val="left"/>
        <w:rPr>
          <w:b/>
          <w:bCs/>
          <w:sz w:val="20"/>
          <w:szCs w:val="20"/>
        </w:rPr>
      </w:pPr>
      <w:r>
        <w:rPr>
          <w:b/>
          <w:bCs/>
          <w:sz w:val="20"/>
          <w:szCs w:val="20"/>
        </w:rPr>
        <w:t>О внесении изменений в административный</w:t>
      </w:r>
    </w:p>
    <w:p>
      <w:pPr>
        <w:suppressAutoHyphens/>
        <w:spacing w:line="100" w:lineRule="atLeast"/>
        <w:jc w:val="left"/>
        <w:rPr>
          <w:b/>
          <w:bCs/>
          <w:sz w:val="20"/>
          <w:szCs w:val="20"/>
        </w:rPr>
      </w:pPr>
      <w:r>
        <w:rPr>
          <w:b/>
          <w:bCs/>
          <w:sz w:val="20"/>
          <w:szCs w:val="20"/>
        </w:rPr>
        <w:t xml:space="preserve"> регламент по предоставлению муниципальной</w:t>
      </w:r>
    </w:p>
    <w:p>
      <w:pPr>
        <w:suppressAutoHyphens/>
        <w:spacing w:line="100" w:lineRule="atLeast"/>
        <w:jc w:val="left"/>
        <w:rPr>
          <w:b/>
          <w:bCs/>
          <w:sz w:val="20"/>
          <w:szCs w:val="20"/>
        </w:rPr>
      </w:pPr>
      <w:r>
        <w:rPr>
          <w:b/>
          <w:bCs/>
          <w:sz w:val="20"/>
          <w:szCs w:val="20"/>
        </w:rPr>
        <w:t xml:space="preserve"> услуги «Предварительное согласование</w:t>
      </w:r>
    </w:p>
    <w:p>
      <w:pPr>
        <w:suppressAutoHyphens/>
        <w:spacing w:line="100" w:lineRule="atLeast"/>
        <w:jc w:val="left"/>
        <w:rPr>
          <w:kern w:val="1"/>
          <w:sz w:val="20"/>
          <w:szCs w:val="20"/>
        </w:rPr>
      </w:pPr>
      <w:r>
        <w:rPr>
          <w:b/>
          <w:bCs/>
          <w:sz w:val="20"/>
          <w:szCs w:val="20"/>
        </w:rPr>
        <w:t xml:space="preserve"> предоставления земельного участка»</w:t>
      </w:r>
    </w:p>
    <w:p>
      <w:pPr>
        <w:widowControl w:val="0"/>
        <w:tabs>
          <w:tab w:val="left" w:pos="4253"/>
        </w:tabs>
        <w:jc w:val="both"/>
        <w:rPr>
          <w:sz w:val="20"/>
          <w:szCs w:val="20"/>
        </w:rPr>
      </w:pPr>
    </w:p>
    <w:p>
      <w:pPr>
        <w:widowControl w:val="0"/>
        <w:tabs>
          <w:tab w:val="left" w:pos="4253"/>
        </w:tabs>
        <w:jc w:val="both"/>
        <w:rPr>
          <w:sz w:val="20"/>
          <w:szCs w:val="20"/>
        </w:rPr>
      </w:pPr>
    </w:p>
    <w:p>
      <w:pPr>
        <w:pStyle w:val="72"/>
        <w:ind w:firstLine="567"/>
        <w:jc w:val="both"/>
        <w:rPr>
          <w:sz w:val="20"/>
          <w:szCs w:val="20"/>
        </w:rPr>
      </w:pPr>
      <w:r>
        <w:rPr>
          <w:sz w:val="20"/>
          <w:szCs w:val="20"/>
        </w:rPr>
        <w:t xml:space="preserve">В соответствии с Земельным кодексом Российской Федерации Администрация </w:t>
      </w:r>
      <w:r>
        <w:rPr>
          <w:sz w:val="20"/>
          <w:szCs w:val="20"/>
          <w:lang w:val="ru-RU"/>
        </w:rPr>
        <w:t>Взвад</w:t>
      </w:r>
      <w:r>
        <w:rPr>
          <w:sz w:val="20"/>
          <w:szCs w:val="20"/>
        </w:rPr>
        <w:t>ского сельского поселения</w:t>
      </w:r>
    </w:p>
    <w:p>
      <w:pPr>
        <w:pStyle w:val="72"/>
        <w:ind w:firstLine="567"/>
        <w:jc w:val="both"/>
        <w:rPr>
          <w:sz w:val="20"/>
          <w:szCs w:val="20"/>
        </w:rPr>
      </w:pPr>
      <w:r>
        <w:rPr>
          <w:b/>
          <w:bCs/>
          <w:sz w:val="20"/>
          <w:szCs w:val="20"/>
        </w:rPr>
        <w:t>ПОСТАНОВЛЯЕТ:</w:t>
      </w:r>
    </w:p>
    <w:p>
      <w:pPr>
        <w:suppressAutoHyphens/>
        <w:ind w:firstLine="567"/>
        <w:jc w:val="both"/>
        <w:rPr>
          <w:sz w:val="20"/>
          <w:szCs w:val="20"/>
          <w:lang w:eastAsia="ar-SA"/>
        </w:rPr>
      </w:pPr>
      <w:r>
        <w:rPr>
          <w:sz w:val="20"/>
          <w:szCs w:val="20"/>
          <w:lang w:eastAsia="ar-SA"/>
        </w:rPr>
        <w:t xml:space="preserve">1. Внести в Административный регламент Администрации </w:t>
      </w:r>
      <w:r>
        <w:rPr>
          <w:sz w:val="20"/>
          <w:szCs w:val="20"/>
          <w:lang w:val="ru-RU" w:eastAsia="ar-SA"/>
        </w:rPr>
        <w:t>Взвад</w:t>
      </w:r>
      <w:r>
        <w:rPr>
          <w:sz w:val="20"/>
          <w:szCs w:val="20"/>
          <w:lang w:eastAsia="ar-SA"/>
        </w:rPr>
        <w:t>ского сельского поселения по предоставлению муниципальной услуги «Предварительное согласование предоставления земельного участка» (далее -  Административный регламент), утвержд</w:t>
      </w:r>
      <w:r>
        <w:rPr>
          <w:sz w:val="20"/>
          <w:szCs w:val="20"/>
          <w:lang w:val="ru-RU" w:eastAsia="ar-SA"/>
        </w:rPr>
        <w:t>ё</w:t>
      </w:r>
      <w:r>
        <w:rPr>
          <w:sz w:val="20"/>
          <w:szCs w:val="20"/>
          <w:lang w:eastAsia="ar-SA"/>
        </w:rPr>
        <w:t xml:space="preserve">нный постановлением Администрации </w:t>
      </w:r>
      <w:r>
        <w:rPr>
          <w:sz w:val="20"/>
          <w:szCs w:val="20"/>
          <w:lang w:val="ru-RU" w:eastAsia="ar-SA"/>
        </w:rPr>
        <w:t>Взвад</w:t>
      </w:r>
      <w:r>
        <w:rPr>
          <w:sz w:val="20"/>
          <w:szCs w:val="20"/>
          <w:lang w:eastAsia="ar-SA"/>
        </w:rPr>
        <w:t>ского сельского поселения от 1</w:t>
      </w:r>
      <w:r>
        <w:rPr>
          <w:rFonts w:hint="default"/>
          <w:sz w:val="20"/>
          <w:szCs w:val="20"/>
          <w:lang w:val="ru-RU" w:eastAsia="ar-SA"/>
        </w:rPr>
        <w:t>7</w:t>
      </w:r>
      <w:r>
        <w:rPr>
          <w:sz w:val="20"/>
          <w:szCs w:val="20"/>
          <w:lang w:eastAsia="ar-SA"/>
        </w:rPr>
        <w:t xml:space="preserve">.04.2015 № </w:t>
      </w:r>
      <w:r>
        <w:rPr>
          <w:rFonts w:hint="default"/>
          <w:sz w:val="20"/>
          <w:szCs w:val="20"/>
          <w:lang w:val="ru-RU" w:eastAsia="ar-SA"/>
        </w:rPr>
        <w:t>16</w:t>
      </w:r>
      <w:r>
        <w:rPr>
          <w:sz w:val="20"/>
          <w:szCs w:val="20"/>
          <w:lang w:eastAsia="ar-SA"/>
        </w:rPr>
        <w:t xml:space="preserve"> следующие изменения: </w:t>
      </w:r>
    </w:p>
    <w:p>
      <w:pPr>
        <w:suppressAutoHyphens/>
        <w:ind w:firstLine="567"/>
        <w:jc w:val="both"/>
        <w:rPr>
          <w:sz w:val="20"/>
          <w:szCs w:val="20"/>
          <w:lang w:eastAsia="ar-SA"/>
        </w:rPr>
      </w:pPr>
    </w:p>
    <w:p>
      <w:pPr>
        <w:numPr>
          <w:ilvl w:val="1"/>
          <w:numId w:val="2"/>
        </w:numPr>
        <w:suppressAutoHyphens/>
        <w:jc w:val="both"/>
        <w:rPr>
          <w:sz w:val="20"/>
          <w:szCs w:val="20"/>
          <w:lang w:eastAsia="ar-SA"/>
        </w:rPr>
      </w:pPr>
      <w:bookmarkStart w:id="0" w:name="_Hlk112938647"/>
      <w:r>
        <w:rPr>
          <w:sz w:val="20"/>
          <w:szCs w:val="20"/>
          <w:lang w:eastAsia="ar-SA"/>
        </w:rPr>
        <w:t>Пункт 2.4.1. изложить в следующей редакции:</w:t>
      </w:r>
    </w:p>
    <w:p>
      <w:pPr>
        <w:suppressAutoHyphens/>
        <w:ind w:left="1287"/>
        <w:jc w:val="both"/>
        <w:rPr>
          <w:sz w:val="20"/>
          <w:szCs w:val="20"/>
          <w:lang w:eastAsia="ar-SA"/>
        </w:rPr>
      </w:pPr>
    </w:p>
    <w:p>
      <w:pPr>
        <w:ind w:firstLine="709"/>
        <w:jc w:val="both"/>
        <w:rPr>
          <w:sz w:val="20"/>
          <w:szCs w:val="20"/>
        </w:rPr>
      </w:pPr>
      <w:r>
        <w:rPr>
          <w:sz w:val="20"/>
          <w:szCs w:val="20"/>
          <w:lang w:eastAsia="ar-SA"/>
        </w:rPr>
        <w:t>«</w:t>
      </w:r>
      <w:r>
        <w:rPr>
          <w:sz w:val="20"/>
          <w:szCs w:val="20"/>
        </w:rPr>
        <w:t>2.4.1. Общий срок предоставления муниципальной услуги составляет</w:t>
      </w:r>
      <w:r>
        <w:rPr>
          <w:sz w:val="20"/>
          <w:szCs w:val="20"/>
        </w:rPr>
        <w:br w:type="textWrapping"/>
      </w:r>
      <w:r>
        <w:rPr>
          <w:sz w:val="20"/>
          <w:szCs w:val="20"/>
        </w:rPr>
        <w:t>не более 20 календарных дней со дня поступления в Администрацию поселения документов, указанных в пункте 2.6. настоящего административного регламента.</w:t>
      </w:r>
    </w:p>
    <w:p>
      <w:pPr>
        <w:ind w:firstLine="709"/>
        <w:jc w:val="both"/>
        <w:rPr>
          <w:sz w:val="20"/>
          <w:szCs w:val="20"/>
        </w:rPr>
      </w:pPr>
      <w:r>
        <w:rPr>
          <w:sz w:val="20"/>
          <w:szCs w:val="20"/>
        </w:rPr>
        <w:t>В срок предоставления муниципальной услуги не включаются сроки приостановления предоставления муниципальной услуги.</w:t>
      </w:r>
    </w:p>
    <w:p>
      <w:pPr>
        <w:ind w:firstLine="709"/>
        <w:jc w:val="both"/>
        <w:rPr>
          <w:sz w:val="20"/>
          <w:szCs w:val="20"/>
        </w:rPr>
      </w:pPr>
      <w:r>
        <w:rPr>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sz w:val="20"/>
          <w:szCs w:val="20"/>
        </w:rPr>
        <w:fldChar w:fldCharType="begin"/>
      </w:r>
      <w:r>
        <w:rPr>
          <w:sz w:val="20"/>
          <w:szCs w:val="20"/>
        </w:rPr>
        <w:instrText xml:space="preserve">HYPERLINK consultantplus://offline/ref=EE3CF347268ECAF22798F546892E83346FB88FD95C3F6846019BB8EBB61F4F583C6A9EF09C562E669AEEF81B1E36A13F1F4118663Dz2t1I </w:instrText>
      </w:r>
      <w:r>
        <w:rPr>
          <w:sz w:val="20"/>
          <w:szCs w:val="20"/>
        </w:rPr>
        <w:fldChar w:fldCharType="separate"/>
      </w:r>
      <w:r>
        <w:rPr>
          <w:sz w:val="20"/>
          <w:szCs w:val="20"/>
        </w:rPr>
        <w:t>статьей 3.5</w:t>
      </w:r>
      <w:r>
        <w:rPr>
          <w:sz w:val="20"/>
          <w:szCs w:val="20"/>
        </w:rPr>
        <w:fldChar w:fldCharType="end"/>
      </w:r>
      <w:r>
        <w:rPr>
          <w:sz w:val="20"/>
          <w:szCs w:val="20"/>
        </w:rPr>
        <w:t xml:space="preserve"> 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35 дней со дня поступления заявления о предварительном согласовании предоставления земельного участка.</w:t>
      </w:r>
    </w:p>
    <w:p>
      <w:pPr>
        <w:ind w:firstLine="709"/>
        <w:jc w:val="both"/>
        <w:rPr>
          <w:sz w:val="20"/>
          <w:szCs w:val="20"/>
        </w:rPr>
      </w:pPr>
      <w:r>
        <w:rPr>
          <w:sz w:val="20"/>
          <w:szCs w:val="20"/>
        </w:rPr>
        <w:t>О продлении срока рассмотрения заявления о предварительном согласовании предоставления земельного участка Администрация поселения уведомляет заявителя способом, указанным в заявлении о предоставлении муниципальной услуги.».</w:t>
      </w:r>
    </w:p>
    <w:p>
      <w:pPr>
        <w:ind w:firstLine="709"/>
        <w:jc w:val="both"/>
        <w:rPr>
          <w:sz w:val="20"/>
          <w:szCs w:val="20"/>
          <w:lang w:eastAsia="ar-SA"/>
        </w:rPr>
      </w:pPr>
    </w:p>
    <w:bookmarkEnd w:id="0"/>
    <w:p>
      <w:pPr>
        <w:suppressAutoHyphens/>
        <w:ind w:firstLine="567"/>
        <w:jc w:val="both"/>
        <w:rPr>
          <w:sz w:val="20"/>
          <w:szCs w:val="20"/>
          <w:lang w:eastAsia="ar-SA"/>
        </w:rPr>
      </w:pPr>
      <w:r>
        <w:rPr>
          <w:sz w:val="20"/>
          <w:szCs w:val="20"/>
          <w:lang w:eastAsia="ar-SA"/>
        </w:rPr>
        <w:t xml:space="preserve">2. </w:t>
      </w:r>
      <w:r>
        <w:rPr>
          <w:sz w:val="20"/>
          <w:szCs w:val="20"/>
        </w:rPr>
        <w:t>Опубликовать настоящее постановление в муниципальной газете «</w:t>
      </w:r>
      <w:r>
        <w:rPr>
          <w:sz w:val="20"/>
          <w:szCs w:val="20"/>
          <w:lang w:val="ru-RU"/>
        </w:rPr>
        <w:t>Взвад</w:t>
      </w:r>
      <w:r>
        <w:rPr>
          <w:sz w:val="20"/>
          <w:szCs w:val="20"/>
        </w:rPr>
        <w:t xml:space="preserve">ский вестник» и разместить на официальном сайте Администрации </w:t>
      </w:r>
      <w:r>
        <w:rPr>
          <w:sz w:val="20"/>
          <w:szCs w:val="20"/>
          <w:lang w:val="ru-RU"/>
        </w:rPr>
        <w:t>Взвад</w:t>
      </w:r>
      <w:r>
        <w:rPr>
          <w:sz w:val="20"/>
          <w:szCs w:val="20"/>
        </w:rPr>
        <w:t>ского сельского поселения в информационно-телекоммуникационной сети "Интернет".</w:t>
      </w:r>
    </w:p>
    <w:p>
      <w:pPr>
        <w:spacing w:before="0" w:beforeAutospacing="0" w:after="0" w:line="240" w:lineRule="auto"/>
        <w:rPr>
          <w:rFonts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Прокуратурой Хвойнинского района выявлены нарушения федерального законодательства о безопасности дорожного движения.</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Прокуратурой Хвойнинского района в феврале 2023 года проведена проверка исполнения требований федерального законодательства о безопасности дорожного движения.</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 результате проведения проверки с привлечением ОГИБДД ОМВД России по Хвойнинскому району установлено, что на протяжении ул. Комсомольская, ул. Советская, ул. Красноармейская, ул. Шоссейная, ул. Печатников, ул. Красных зорь, ул. Ломоносова, ул. Заречная, ул. Связи, ул. Спорта, ул. Победы, ул. 9 Января, имеется наличие рыхлого снега и зимней скользкости.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 нарушение требований законодательства сформированы снежные валы ближе 10 метров от пешеходных переходов ул. Печатников, д. 16, ул. Красноармейская, ул. Комсомольская, ул. Советская, д. 7, ул. Красноармейская д. 11, ул. Советская, д. 2, что затрудняет видимость и создает опасность для участников дорожного движения, автомобильная дорога заужена, установлено наличие снега.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результатам проверки в адрес главы Администрации Хвойнинского муниципального округа внесено представление об устранении нарушений федерального законодательства, которое находится на рассмотрении.</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Прокуратурой Хвойнинского района выявлены нарушения федерального законодательства, направленного на обеспечение безопасности несовершеннолетних в образовательных организациях.</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Прокуратурой Хвойнинского района в феврале 2023 года проведена проверка исполнения требований федерального законодательства, направленного на обеспечение безопасности несовершеннолетних в образовательных организациях, расположенных на территории Хвойнинского муниципального округа.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 результате проведения проверки установлено, что в сельской врачебной амбулатории с. Анциферово отсутствовали тест-системы для определения наличия или отсутствия наркотических средств или психотропных веществ в анализах водителей.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результатам проверки в адрес и.о. главного врача ОАУЗ «Хвойнинская ЦРБ» внесено представление об устранении нарушений федерального законодательства, которое находится на рассмотрении.</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Прокуратурой Хвойнинского района выявлены нарушения жилищного законодательства.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Прокуратурой Хвойнинского района в феврале 2023 года проведена проверка исполнения требований жилищного законодательства.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 результате проведения проверки установлено, что заключением межведомственной комиссии, созданной Администрацией Дворищенского сельского поселения, жилой дом, расположенный по адресу: Новгородская область, Хвойнинский район, ст. Кушавера, ул. Советская, д. 4, признан непригодным для проживания. Заключением вышеуказанный жилой дом признан аварийным и подлежащим сносу.</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Однако, в нарушение закона Администрацией Дворищенского сельского поселения (позднее Администрацией Хвойнинского муниципального округа), располагавшей сведениями об аварийном состоянии вышеуказанного жилого дома, а также будучи собственником жилых помещений в указанном доме, заключение специализированной организации не получено, на текущий день данный жилой дом в установленном законом порядке аварийным не признан.</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результатам проверки в адрес главе Администрации Хвойнинского муниципального округа внесено представление об устранении нарушений федерального законодательства, которое находится на рассмотрении.</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Прокуратурой Хвойнинского района выявлены нарушения федерального законодательства в сфере водоснабжения.</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Прокуратурой Хвойнинского района в феврале 2023 года проведена проверка исполнения требований законодательства в сфере водоснабжения.</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 результате проведения проверки установлено, что в д. Брод Хвойнинского муниципального округа Новгородской области отсутствовало водоснабжение в период с 13 ч. 04 мин. 07.01.2023 по 16 ч. 35 мин. 09.01.2023.</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Вместе с тем, в нарушение закона продолжительность перерыва подачи холодной воды составила более 8 часов.</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результатам проверки в адрес директора МУП «Хвойнинский водоканал» внесено представление об устранении нарушений федерального законодательства, которое находится на рассмотрении.</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sz w:val="18"/>
          <w:szCs w:val="18"/>
        </w:rPr>
      </w:pPr>
    </w:p>
    <w:p>
      <w:pP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Прокуратура Хвойнинского района добилась компенсации морального вреда, причиненного ребенку в результате укуса собаки</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Прокуратура Хвойнинского района провела проверку соблюдения законодательства в сфере ответственного обращения с животными.</w:t>
      </w:r>
    </w:p>
    <w:p>
      <w:pPr>
        <w:pStyle w:val="44"/>
        <w:shd w:val="clear" w:color="auto" w:fill="FFFFFF"/>
        <w:spacing w:before="0" w:beforeAutospacing="0"/>
        <w:jc w:val="both"/>
        <w:rPr>
          <w:rFonts w:ascii="Roboto" w:hAnsi="Roboto"/>
          <w:color w:val="333333"/>
          <w:sz w:val="18"/>
          <w:szCs w:val="18"/>
        </w:rPr>
      </w:pPr>
      <w:r>
        <w:rPr>
          <w:color w:val="333333"/>
          <w:sz w:val="18"/>
          <w:szCs w:val="18"/>
        </w:rPr>
        <w:t>Установлено, что в июне 2022 года около магазина на ул. Печатников в п. Хвойная мальчика, 2012 года рождения укусила бесхозяйная собака. В результате укуса собаки ребенок получил травму.</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По данному факту прокурор направил в суд исковое заявление о возмещении администрацией Хвойнинского округа морального вреда в пользу пострадавшего мальчика.</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Решением суда требования прокурора удовлетворены в полном объеме, в пользу ребенка взыскана компенсация вреда в размере 20 тыс. рублей.</w:t>
      </w:r>
    </w:p>
    <w:p>
      <w:pP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В Хвойной организация оштрафована за нарушение законодательства о противодействии коррупции</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Прокуратура Хвойнинского района провела проверку исполнения законодательства о противодействии коррупции.</w:t>
      </w:r>
    </w:p>
    <w:p>
      <w:pPr>
        <w:pStyle w:val="44"/>
        <w:shd w:val="clear" w:color="auto" w:fill="FFFFFF"/>
        <w:spacing w:before="0" w:beforeAutospacing="0"/>
        <w:jc w:val="both"/>
        <w:rPr>
          <w:rFonts w:ascii="Roboto" w:hAnsi="Roboto"/>
          <w:color w:val="333333"/>
          <w:sz w:val="18"/>
          <w:szCs w:val="18"/>
        </w:rPr>
      </w:pPr>
      <w:r>
        <w:rPr>
          <w:color w:val="333333"/>
          <w:sz w:val="18"/>
          <w:szCs w:val="18"/>
        </w:rPr>
        <w:t>Установлено, что в декабре 2018 года ОАУЗ «Хвойнинская ЦРБ» приняла на должность начальника отдела кадров сотрудницу, которая ранее замещала должность главного специалиста отдела земельно-имущественных отношений комитета экономики и управления муниципальным имуществом администрации Хвойнинского района.</w:t>
      </w:r>
    </w:p>
    <w:p>
      <w:pPr>
        <w:pStyle w:val="44"/>
        <w:shd w:val="clear" w:color="auto" w:fill="FFFFFF"/>
        <w:spacing w:before="0" w:beforeAutospacing="0"/>
        <w:jc w:val="both"/>
        <w:rPr>
          <w:rFonts w:ascii="Roboto" w:hAnsi="Roboto"/>
          <w:color w:val="333333"/>
          <w:sz w:val="18"/>
          <w:szCs w:val="18"/>
        </w:rPr>
      </w:pPr>
      <w:r>
        <w:rPr>
          <w:color w:val="333333"/>
          <w:sz w:val="18"/>
          <w:szCs w:val="18"/>
        </w:rPr>
        <w:t>В нарушение Федерального закона «О противодействии коррупции» сведения о заключении трудового договора с указанным сотрудником на предыдущее место ее службы направлены с нарушением установленного законом 10-дневного срока.</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По данному факту прокурор в отношении ОАУЗ «Хвойнинская ЦРБ»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муниципального служащего).</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По материалам прокурорской проверки организация оштрафована на 50 тыс. рублей.</w:t>
      </w: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По требованию прокуратуры Хвойнинского района и.о. главного врача больницы оштрафована за неисполнение законных требований прокурора</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Прокуратура Хвойнинского района провела проверку исполнения </w:t>
      </w:r>
      <w:r>
        <w:rPr>
          <w:color w:val="000000"/>
          <w:sz w:val="18"/>
          <w:szCs w:val="18"/>
          <w:shd w:val="clear" w:color="auto" w:fill="FFFFFF"/>
        </w:rPr>
        <w:t>законодательства о противодействии коррупции</w:t>
      </w:r>
      <w:r>
        <w:rPr>
          <w:color w:val="333333"/>
          <w:sz w:val="18"/>
          <w:szCs w:val="18"/>
          <w:shd w:val="clear" w:color="auto" w:fill="FFFFFF"/>
        </w:rPr>
        <w:t>.</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Установлено, что в октябре 2022 года прокурор в рамках проведения проверки исполнения </w:t>
      </w:r>
      <w:r>
        <w:rPr>
          <w:color w:val="000000"/>
          <w:sz w:val="18"/>
          <w:szCs w:val="18"/>
          <w:shd w:val="clear" w:color="auto" w:fill="FFFFFF"/>
        </w:rPr>
        <w:t>законодательства о противодействии коррупции вскрыл факт нарушения закона в связи с привлечением главным врачом ОАУЗ «Хвойнинская ЦРБ» к трудовой деятельности бывшего муниципального служащего с нарушением срока направления сведений о заключении трудового договора с данным сотрудником на предыдущее место службы.</w:t>
      </w:r>
    </w:p>
    <w:p>
      <w:pPr>
        <w:pStyle w:val="44"/>
        <w:shd w:val="clear" w:color="auto" w:fill="FFFFFF"/>
        <w:spacing w:before="0" w:beforeAutospacing="0"/>
        <w:jc w:val="both"/>
        <w:rPr>
          <w:rFonts w:ascii="Roboto" w:hAnsi="Roboto"/>
          <w:color w:val="333333"/>
          <w:sz w:val="18"/>
          <w:szCs w:val="18"/>
        </w:rPr>
      </w:pPr>
      <w:r>
        <w:rPr>
          <w:color w:val="000000"/>
          <w:sz w:val="18"/>
          <w:szCs w:val="18"/>
          <w:shd w:val="clear" w:color="auto" w:fill="FFFFFF"/>
        </w:rPr>
        <w:t>По результатам проведенной проверки прокурор внес и.о. главного врача больницы представление об устранении выявленных нарушений.</w:t>
      </w:r>
    </w:p>
    <w:p>
      <w:pPr>
        <w:pStyle w:val="44"/>
        <w:shd w:val="clear" w:color="auto" w:fill="FFFFFF"/>
        <w:spacing w:before="0" w:beforeAutospacing="0"/>
        <w:jc w:val="both"/>
        <w:rPr>
          <w:rFonts w:ascii="Roboto" w:hAnsi="Roboto"/>
          <w:color w:val="333333"/>
          <w:sz w:val="18"/>
          <w:szCs w:val="18"/>
        </w:rPr>
      </w:pPr>
      <w:r>
        <w:rPr>
          <w:color w:val="000000"/>
          <w:sz w:val="18"/>
          <w:szCs w:val="18"/>
          <w:shd w:val="clear" w:color="auto" w:fill="FFFFFF"/>
        </w:rPr>
        <w:t>Вместе с тем, в нарушение требований Федерального закона «О прокуратуре Российской Федерации» меры по устранению нарушений в установленный законом 30-дневный срок учреждением приняты не были, ответ на представление в прокуратуру не направлен.</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По данному факту прокурор в отношении и.о. главного врача медицинского учреждения возбудил дело об административном правонарушении по ст. 17.7 КоАП РФ (умышленное невыполнение требований прокурора, вытекающих из его полномочий, установленных федеральным законом).</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По материалам прокурорской проверки и.о. главного врача больницы оштрафована на 2000 рублей.</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Постановление в законную силу не вступило.</w:t>
      </w:r>
    </w:p>
    <w:p>
      <w:pP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Житель Хвойнинского района осужден за повторное управление автомобилем в состоянии опьянения с конфискацией транспортного средства</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Пестовский районный суд с участием представителя прокуратуры Хвойнинского района вынес обвинительный приговор по уголовному делу в отношении ранее судимого 38-летнего местного жителя Андрея Васильева. Он признан виновным в совершении преступления, предусмотренного ч. 2 ст. 264.1 УК РФ (управление автомобилем лицом, находящимся в состоянии опьянения, имеющим судимость за совершение аналогичного преступления).</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Судом установлено, что в октябре 2022 года Васильев, будучи судимым в апреле 2022 года за управление автомобилем лицом, находящимся в состоянии опьянения к наказанию в виде обязательных работ на срок 200 часов с лишением права заниматься деятельностью, связанной с управлением транспортными средствами на срок 2 года, вновь был остановлен в состоянии алкогольного опьянения за рулём автомобиля «Chevrolet Niva» сотрудниками ДПС на ул. Советская в п. Хвойная.</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Вину в совершении преступления подсудимый признал полностью.</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Суд, с учетом позиции представителя прокуратуры, по совокупности проговоров назначил ему наказание в виде 8 месяцев лишения свободы в колонии-поселении с лишением права заниматься деятельностью, связанной с управлением транспортными средствами, на 4 года, с конфискацией автомобиля.</w:t>
      </w:r>
    </w:p>
    <w:p>
      <w:pPr>
        <w:pStyle w:val="44"/>
        <w:shd w:val="clear" w:color="auto" w:fill="FFFFFF"/>
        <w:spacing w:before="0" w:beforeAutospacing="0"/>
        <w:jc w:val="both"/>
        <w:rPr>
          <w:rFonts w:ascii="Roboto" w:hAnsi="Roboto"/>
          <w:color w:val="333333"/>
          <w:sz w:val="18"/>
          <w:szCs w:val="18"/>
        </w:rPr>
      </w:pPr>
      <w:r>
        <w:rPr>
          <w:color w:val="333333"/>
          <w:sz w:val="18"/>
          <w:szCs w:val="18"/>
        </w:rPr>
        <w:t>Приговор в законную силу не вступил и может быть обжалован в установленном законом порядке.</w:t>
      </w:r>
    </w:p>
    <w:p>
      <w:pP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В Хвойной прокуратура добилась возмещения средств, затраченных на приобретение лекарства ребенку-инвалиду</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Прокуратура Хвойнинского района по обращению местной жительницы, действовавшей в интересах несовершеннолетней дочери, провела проверку соблюдения законодательства в сфере лекарственного обеспечения.</w:t>
      </w:r>
    </w:p>
    <w:p>
      <w:pPr>
        <w:pStyle w:val="44"/>
        <w:shd w:val="clear" w:color="auto" w:fill="FFFFFF"/>
        <w:spacing w:before="0" w:beforeAutospacing="0"/>
        <w:jc w:val="both"/>
        <w:rPr>
          <w:rFonts w:ascii="Roboto" w:hAnsi="Roboto"/>
          <w:color w:val="333333"/>
          <w:sz w:val="18"/>
          <w:szCs w:val="18"/>
        </w:rPr>
      </w:pPr>
      <w:r>
        <w:rPr>
          <w:color w:val="333333"/>
          <w:sz w:val="18"/>
          <w:szCs w:val="18"/>
          <w:shd w:val="clear" w:color="auto" w:fill="FFFFFF"/>
        </w:rPr>
        <w:t>Установлено, что в нарушение Федерального закона «Об основах охраны здоровья граждан в Российской Федерации» девочка, 2019 г.р., являющаяся ребенком-инвалидом, с августа 2020 года по март 2021 года не обеспечивалась лекарственными препаратами. Ее мать вынуждена была приобретать лекарство за счет собственных средств, затратив 7 тыс. рублей.</w:t>
      </w:r>
    </w:p>
    <w:p>
      <w:pPr>
        <w:pStyle w:val="44"/>
        <w:shd w:val="clear" w:color="auto" w:fill="FFFFFF"/>
        <w:spacing w:before="0" w:beforeAutospacing="0"/>
        <w:jc w:val="both"/>
        <w:rPr>
          <w:rFonts w:ascii="Roboto" w:hAnsi="Roboto"/>
          <w:color w:val="333333"/>
          <w:sz w:val="18"/>
          <w:szCs w:val="18"/>
        </w:rPr>
      </w:pPr>
      <w:r>
        <w:rPr>
          <w:color w:val="333333"/>
          <w:sz w:val="18"/>
          <w:szCs w:val="18"/>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w:t>
      </w:r>
    </w:p>
    <w:p>
      <w:pPr>
        <w:pStyle w:val="44"/>
        <w:shd w:val="clear" w:color="auto" w:fill="FFFFFF"/>
        <w:spacing w:before="0" w:beforeAutospacing="0"/>
        <w:jc w:val="both"/>
        <w:rPr>
          <w:rFonts w:ascii="Roboto" w:hAnsi="Roboto"/>
          <w:color w:val="333333"/>
          <w:sz w:val="18"/>
          <w:szCs w:val="18"/>
        </w:rPr>
      </w:pPr>
      <w:r>
        <w:rPr>
          <w:color w:val="333333"/>
          <w:sz w:val="18"/>
          <w:szCs w:val="18"/>
        </w:rPr>
        <w:t>Решением суда требования прокурора удовлетворены, в пользу заявителя взысканы и возвращены денежные средства, затраченные на приобретение лекарства.</w:t>
      </w:r>
    </w:p>
    <w:p>
      <w:pPr>
        <w:rPr>
          <w:rFonts w:ascii="Times New Roman" w:hAnsi="Times New Roman" w:cs="Times New Roman"/>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31</w:t>
      </w:r>
      <w:bookmarkStart w:id="1" w:name="_GoBack"/>
      <w:bookmarkEnd w:id="1"/>
      <w:r>
        <w:rPr>
          <w:rFonts w:hint="default" w:cs="Times New Roman"/>
          <w:sz w:val="18"/>
          <w:szCs w:val="18"/>
          <w:lang w:val="ru-RU"/>
        </w:rPr>
        <w:t>.03.2023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10.00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Roboto">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146931E7"/>
    <w:multiLevelType w:val="multilevel"/>
    <w:tmpl w:val="146931E7"/>
    <w:lvl w:ilvl="0" w:tentative="0">
      <w:start w:val="1"/>
      <w:numFmt w:val="decimal"/>
      <w:lvlText w:val="%1."/>
      <w:lvlJc w:val="left"/>
      <w:pPr>
        <w:ind w:left="504" w:hanging="504"/>
      </w:pPr>
      <w:rPr>
        <w:rFonts w:hint="default"/>
      </w:rPr>
    </w:lvl>
    <w:lvl w:ilvl="1" w:tentative="0">
      <w:start w:val="1"/>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A02E72"/>
    <w:rsid w:val="03BD11D5"/>
    <w:rsid w:val="03C00E0B"/>
    <w:rsid w:val="03CF09BA"/>
    <w:rsid w:val="04002376"/>
    <w:rsid w:val="047C681A"/>
    <w:rsid w:val="06A15683"/>
    <w:rsid w:val="06DF743E"/>
    <w:rsid w:val="06EF6D07"/>
    <w:rsid w:val="071F4272"/>
    <w:rsid w:val="0722721F"/>
    <w:rsid w:val="07CD749A"/>
    <w:rsid w:val="085F4BC9"/>
    <w:rsid w:val="08935E57"/>
    <w:rsid w:val="090B2123"/>
    <w:rsid w:val="092928AB"/>
    <w:rsid w:val="09470410"/>
    <w:rsid w:val="098B60DE"/>
    <w:rsid w:val="0A4229D0"/>
    <w:rsid w:val="0A614638"/>
    <w:rsid w:val="0A6A424A"/>
    <w:rsid w:val="0AEB3737"/>
    <w:rsid w:val="0BA81E30"/>
    <w:rsid w:val="0BB83D9E"/>
    <w:rsid w:val="0BE30C7D"/>
    <w:rsid w:val="0C7B11DB"/>
    <w:rsid w:val="0DA83DA4"/>
    <w:rsid w:val="0E6C6BE1"/>
    <w:rsid w:val="0F760F7F"/>
    <w:rsid w:val="0FFE55C5"/>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CA0C70"/>
    <w:rsid w:val="1DF347C9"/>
    <w:rsid w:val="1F294BDC"/>
    <w:rsid w:val="1F483CF1"/>
    <w:rsid w:val="1F932275"/>
    <w:rsid w:val="1F9B3AEE"/>
    <w:rsid w:val="20FD6C30"/>
    <w:rsid w:val="21C24D22"/>
    <w:rsid w:val="21D371BD"/>
    <w:rsid w:val="2287215F"/>
    <w:rsid w:val="2425426C"/>
    <w:rsid w:val="24313382"/>
    <w:rsid w:val="246B5EEC"/>
    <w:rsid w:val="24B673DC"/>
    <w:rsid w:val="258940FA"/>
    <w:rsid w:val="27A7667B"/>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795AB9"/>
    <w:rsid w:val="32CB3921"/>
    <w:rsid w:val="33F567AA"/>
    <w:rsid w:val="343060A7"/>
    <w:rsid w:val="34797EAD"/>
    <w:rsid w:val="34D31CB1"/>
    <w:rsid w:val="350B7D8F"/>
    <w:rsid w:val="352C7F5B"/>
    <w:rsid w:val="356329D1"/>
    <w:rsid w:val="3585327F"/>
    <w:rsid w:val="358959FE"/>
    <w:rsid w:val="35EA16EF"/>
    <w:rsid w:val="369C11AD"/>
    <w:rsid w:val="37394682"/>
    <w:rsid w:val="375F14F9"/>
    <w:rsid w:val="38C066EA"/>
    <w:rsid w:val="396B1054"/>
    <w:rsid w:val="3A467852"/>
    <w:rsid w:val="3A490A14"/>
    <w:rsid w:val="3A523ABD"/>
    <w:rsid w:val="3BBA39D4"/>
    <w:rsid w:val="3BD26FD4"/>
    <w:rsid w:val="3C293C05"/>
    <w:rsid w:val="3CA04D41"/>
    <w:rsid w:val="3D1B4885"/>
    <w:rsid w:val="3DD147AA"/>
    <w:rsid w:val="3DF014A9"/>
    <w:rsid w:val="3E69131A"/>
    <w:rsid w:val="3E86428C"/>
    <w:rsid w:val="3ECF76E7"/>
    <w:rsid w:val="3F1B4FEB"/>
    <w:rsid w:val="3F6C227D"/>
    <w:rsid w:val="3FC764A8"/>
    <w:rsid w:val="3FFE0577"/>
    <w:rsid w:val="400F0AB7"/>
    <w:rsid w:val="401A271B"/>
    <w:rsid w:val="405F2A79"/>
    <w:rsid w:val="40692863"/>
    <w:rsid w:val="408E1907"/>
    <w:rsid w:val="40D755BE"/>
    <w:rsid w:val="4126084A"/>
    <w:rsid w:val="41372D5A"/>
    <w:rsid w:val="41385FB8"/>
    <w:rsid w:val="414A4EC4"/>
    <w:rsid w:val="414D534F"/>
    <w:rsid w:val="416C731F"/>
    <w:rsid w:val="41BA06F1"/>
    <w:rsid w:val="42316972"/>
    <w:rsid w:val="42580A41"/>
    <w:rsid w:val="434C24B3"/>
    <w:rsid w:val="435F3658"/>
    <w:rsid w:val="43C2584B"/>
    <w:rsid w:val="441D37D7"/>
    <w:rsid w:val="44757342"/>
    <w:rsid w:val="449B6A41"/>
    <w:rsid w:val="44DA7756"/>
    <w:rsid w:val="45727417"/>
    <w:rsid w:val="45B10FBA"/>
    <w:rsid w:val="46016C85"/>
    <w:rsid w:val="46627011"/>
    <w:rsid w:val="46FB7611"/>
    <w:rsid w:val="47BC49D1"/>
    <w:rsid w:val="47BC6508"/>
    <w:rsid w:val="47F77597"/>
    <w:rsid w:val="47FA0097"/>
    <w:rsid w:val="480F7174"/>
    <w:rsid w:val="48AD345E"/>
    <w:rsid w:val="49704A78"/>
    <w:rsid w:val="49AE483F"/>
    <w:rsid w:val="49DF2C30"/>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1295F9C"/>
    <w:rsid w:val="51521D1A"/>
    <w:rsid w:val="52613DF3"/>
    <w:rsid w:val="53C078C6"/>
    <w:rsid w:val="53FF489E"/>
    <w:rsid w:val="543A173B"/>
    <w:rsid w:val="547753C0"/>
    <w:rsid w:val="54C3711B"/>
    <w:rsid w:val="54FF33D3"/>
    <w:rsid w:val="551F0DC2"/>
    <w:rsid w:val="562F35A2"/>
    <w:rsid w:val="570974F1"/>
    <w:rsid w:val="571F1F15"/>
    <w:rsid w:val="578B4D2D"/>
    <w:rsid w:val="58C41639"/>
    <w:rsid w:val="59571442"/>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1E52FB"/>
    <w:rsid w:val="5E2947C6"/>
    <w:rsid w:val="5E3745F7"/>
    <w:rsid w:val="5E4E7912"/>
    <w:rsid w:val="5E6B5787"/>
    <w:rsid w:val="5F465114"/>
    <w:rsid w:val="5FD32547"/>
    <w:rsid w:val="60A06C69"/>
    <w:rsid w:val="60CF6243"/>
    <w:rsid w:val="60D37D2D"/>
    <w:rsid w:val="6143264F"/>
    <w:rsid w:val="623C0AB4"/>
    <w:rsid w:val="62C368B4"/>
    <w:rsid w:val="62E4795C"/>
    <w:rsid w:val="631323BD"/>
    <w:rsid w:val="631A3F4F"/>
    <w:rsid w:val="63374242"/>
    <w:rsid w:val="634973FB"/>
    <w:rsid w:val="645172EE"/>
    <w:rsid w:val="650113FF"/>
    <w:rsid w:val="654731B1"/>
    <w:rsid w:val="65D20BFB"/>
    <w:rsid w:val="66505048"/>
    <w:rsid w:val="66826A19"/>
    <w:rsid w:val="674D664F"/>
    <w:rsid w:val="69134075"/>
    <w:rsid w:val="6996389E"/>
    <w:rsid w:val="69B73907"/>
    <w:rsid w:val="69E21040"/>
    <w:rsid w:val="6A0043C0"/>
    <w:rsid w:val="6A880DA8"/>
    <w:rsid w:val="6AA37789"/>
    <w:rsid w:val="6AC67C3D"/>
    <w:rsid w:val="6B2B06DA"/>
    <w:rsid w:val="6BFA2F64"/>
    <w:rsid w:val="6C0646DF"/>
    <w:rsid w:val="6C5526E6"/>
    <w:rsid w:val="6C5C25FD"/>
    <w:rsid w:val="6D300614"/>
    <w:rsid w:val="6D625999"/>
    <w:rsid w:val="6E035370"/>
    <w:rsid w:val="6EA469FD"/>
    <w:rsid w:val="6EC2767A"/>
    <w:rsid w:val="6ED73605"/>
    <w:rsid w:val="6F1E2156"/>
    <w:rsid w:val="701531E0"/>
    <w:rsid w:val="70764296"/>
    <w:rsid w:val="70FD3961"/>
    <w:rsid w:val="713D3B57"/>
    <w:rsid w:val="714505E7"/>
    <w:rsid w:val="72032C86"/>
    <w:rsid w:val="728A2BFA"/>
    <w:rsid w:val="74C92412"/>
    <w:rsid w:val="74E0136C"/>
    <w:rsid w:val="74F1413D"/>
    <w:rsid w:val="751F292A"/>
    <w:rsid w:val="754401EE"/>
    <w:rsid w:val="75D45A3F"/>
    <w:rsid w:val="76EE65A5"/>
    <w:rsid w:val="76F6388D"/>
    <w:rsid w:val="77200F27"/>
    <w:rsid w:val="772C4C35"/>
    <w:rsid w:val="7868137F"/>
    <w:rsid w:val="789E4DDD"/>
    <w:rsid w:val="78BD7275"/>
    <w:rsid w:val="79466BF9"/>
    <w:rsid w:val="7A3719CA"/>
    <w:rsid w:val="7A3914FE"/>
    <w:rsid w:val="7A9E000F"/>
    <w:rsid w:val="7AD2737C"/>
    <w:rsid w:val="7AD91F3D"/>
    <w:rsid w:val="7B020506"/>
    <w:rsid w:val="7B174941"/>
    <w:rsid w:val="7B2E0DBF"/>
    <w:rsid w:val="7B9108B4"/>
    <w:rsid w:val="7B9A6D81"/>
    <w:rsid w:val="7C2B62AA"/>
    <w:rsid w:val="7C3C33D5"/>
    <w:rsid w:val="7D0141E2"/>
    <w:rsid w:val="7D3F7248"/>
    <w:rsid w:val="7D5662CC"/>
    <w:rsid w:val="7D932CE2"/>
    <w:rsid w:val="7DBF44B9"/>
    <w:rsid w:val="7DCB6AE9"/>
    <w:rsid w:val="7DF0588F"/>
    <w:rsid w:val="7E8B2174"/>
    <w:rsid w:val="7E9A7E7C"/>
    <w:rsid w:val="7F9C61FF"/>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TotalTime>
  <ScaleCrop>false</ScaleCrop>
  <LinksUpToDate>false</LinksUpToDate>
  <CharactersWithSpaces>83389</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2023-04-03T05:42:43Z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9E8F8FBDE42C48668ABBF3003F9225B0</vt:lpwstr>
  </property>
</Properties>
</file>