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487 </w:t>
            </w:r>
            <w:r w:rsidR="00E6602D">
              <w:rPr>
                <w:sz w:val="18"/>
                <w:szCs w:val="18"/>
              </w:rPr>
              <w:t>от 08.12.2023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152A20" w:rsidRDefault="00152A20">
      <w:pPr>
        <w:jc w:val="both"/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jc w:val="both"/>
        <w:rPr>
          <w:sz w:val="18"/>
          <w:szCs w:val="18"/>
        </w:rPr>
      </w:pPr>
    </w:p>
    <w:p w:rsidR="00152A20" w:rsidRDefault="00152A20">
      <w:pPr>
        <w:jc w:val="center"/>
        <w:rPr>
          <w:sz w:val="18"/>
          <w:szCs w:val="18"/>
          <w:lang w:val="en-US"/>
        </w:rPr>
      </w:pPr>
    </w:p>
    <w:p w:rsidR="00152A20" w:rsidRDefault="00152A20">
      <w:pPr>
        <w:rPr>
          <w:color w:val="000000"/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 w:rsidP="00E6602D">
      <w:pPr>
        <w:ind w:firstLineChars="794" w:firstLine="1435"/>
        <w:jc w:val="both"/>
        <w:rPr>
          <w:b/>
          <w:bCs/>
          <w:sz w:val="18"/>
          <w:szCs w:val="18"/>
        </w:rPr>
      </w:pPr>
    </w:p>
    <w:p w:rsidR="00152A20" w:rsidRDefault="008B3A87" w:rsidP="00E6602D">
      <w:pPr>
        <w:ind w:firstLineChars="943" w:firstLine="1704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Межрайонный прокурор Роман Щемелев разъясняет:</w:t>
      </w:r>
    </w:p>
    <w:p w:rsidR="00152A20" w:rsidRDefault="00152A20">
      <w:pPr>
        <w:ind w:firstLine="708"/>
        <w:jc w:val="right"/>
        <w:rPr>
          <w:sz w:val="18"/>
          <w:szCs w:val="18"/>
        </w:rPr>
      </w:pPr>
    </w:p>
    <w:p w:rsidR="00152A20" w:rsidRDefault="008B3A87">
      <w:pPr>
        <w:ind w:firstLine="708"/>
        <w:jc w:val="both"/>
        <w:rPr>
          <w:bCs/>
          <w:sz w:val="18"/>
          <w:szCs w:val="18"/>
        </w:rPr>
      </w:pPr>
      <w:r>
        <w:rPr>
          <w:sz w:val="18"/>
          <w:szCs w:val="18"/>
        </w:rPr>
        <w:t>Постановлением Правительства РФ от 17.01.2023 № 28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«О внесении изменений в постановление Правительства Российской Федерации от 29 апреля 2022 г. № 776» </w:t>
      </w:r>
      <w:r>
        <w:rPr>
          <w:bCs/>
          <w:sz w:val="18"/>
          <w:szCs w:val="18"/>
        </w:rPr>
        <w:t>для организаций и ИП, осуществляющих определенные виды деятельностипредоставлена возможность получить рассрочку по уплате страховых взносов.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Виды деятельно</w:t>
      </w:r>
      <w:r>
        <w:rPr>
          <w:sz w:val="18"/>
          <w:szCs w:val="18"/>
        </w:rPr>
        <w:t>сти, при осуществлении которых предоставляется возможность изменить сроки уплаты страховых взносов, а также сроки их уплаты определены постановлением Правительства РФ от 29.04.2022 № 776.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Согласно настоящему постановлению, организациям в отношении сумм стр</w:t>
      </w:r>
      <w:r>
        <w:rPr>
          <w:sz w:val="18"/>
          <w:szCs w:val="18"/>
        </w:rPr>
        <w:t>аховых взносов теперь может быть предоставлена рассрочка их уплаты с внесением ежемесячных платежей равными долями. При этом дата последнего платежа должна быть не позднее 28 мая 2024 года.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Рассрочка предоставляется и для ИП, работающих в соответствующих о</w:t>
      </w:r>
      <w:r>
        <w:rPr>
          <w:sz w:val="18"/>
          <w:szCs w:val="18"/>
        </w:rPr>
        <w:t xml:space="preserve">траслях экономики, в отношении страховых взносов, начисленных за 2021 год с суммы дохода, превышающей 300 тыс. рублей. В случае предоставления рассрочки уплатить страховые взносы необходимо будет до 1 мая 2024 года. 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Установлены сроки направления заявлений о предоставлении рассрочки, необходимые для этого условия, а также основания для отказа в предоставлении рассрочки. 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вступило в силу с 1 марта 2023 г. </w:t>
      </w:r>
    </w:p>
    <w:p w:rsidR="00152A20" w:rsidRDefault="00152A20">
      <w:pPr>
        <w:ind w:firstLine="708"/>
        <w:jc w:val="both"/>
        <w:rPr>
          <w:sz w:val="18"/>
          <w:szCs w:val="18"/>
        </w:rPr>
      </w:pPr>
    </w:p>
    <w:p w:rsidR="00152A20" w:rsidRDefault="008B3A87" w:rsidP="00E6602D">
      <w:pPr>
        <w:ind w:firstLineChars="1043" w:firstLine="188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Заместитель межрайонного прокурора Сергей Воробье</w:t>
      </w:r>
      <w:r>
        <w:rPr>
          <w:b/>
          <w:sz w:val="18"/>
          <w:szCs w:val="18"/>
        </w:rPr>
        <w:t>в разъясняет:</w:t>
      </w:r>
    </w:p>
    <w:p w:rsidR="00152A20" w:rsidRDefault="00152A20">
      <w:pPr>
        <w:jc w:val="both"/>
        <w:rPr>
          <w:sz w:val="18"/>
          <w:szCs w:val="18"/>
        </w:rPr>
      </w:pP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Роспотребнадзор рекомендует самозанятым оформить «Уголок потребителя».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 письме Роспотребнадзора от 28.12.2022 № 09-22204-2022-40</w:t>
      </w:r>
      <w:r>
        <w:rPr>
          <w:sz w:val="18"/>
          <w:szCs w:val="18"/>
        </w:rPr>
        <w:br/>
        <w:t>«О субъектах осуществления федерального государственного контроля (надзора) в области защиты прав потребителей»</w:t>
      </w:r>
      <w:r>
        <w:rPr>
          <w:sz w:val="18"/>
          <w:szCs w:val="18"/>
        </w:rPr>
        <w:t xml:space="preserve"> сообщается, в частности, что к физическим лицам, осуществляющим предпринимательскую деятельность без государственной регистрации и относящимся к числу лиц, к которым применяется специальный налоговый режим (так называемые "самозанятые" граждане), не могут</w:t>
      </w:r>
      <w:r>
        <w:rPr>
          <w:sz w:val="18"/>
          <w:szCs w:val="18"/>
        </w:rPr>
        <w:t xml:space="preserve"> быть предъявлены со стороны контрольного (надзорного) органа требования по соблюдению нормативных правовых актов, являющихся предметом федерального государственного контроля (надзора) в области защиты прав потребителей. 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 этом следует иметь в виду, что</w:t>
      </w:r>
      <w:r>
        <w:rPr>
          <w:sz w:val="18"/>
          <w:szCs w:val="18"/>
        </w:rPr>
        <w:t xml:space="preserve"> если суд при рассмотрении гражданского дела по спору между физическими лицами посчитает возможным применить законодательство о защите прав потребителей, сочтя, что к ответчику применимы положения пункта 4 статьи 23 ГК РФ, соответственно потребитель сможет</w:t>
      </w:r>
      <w:r>
        <w:rPr>
          <w:sz w:val="18"/>
          <w:szCs w:val="18"/>
        </w:rPr>
        <w:t xml:space="preserve"> реализовать свои права, предоставленные Законом РФ от 07.02.1992 № 2300-1 "О защите прав потребителей", безотносительно к факту отсутствия у физического лица, нарушившего его права, государственной регистрации в качестве индивидуального предпринимателя. 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этой связи, поскольку доведение до сведения покупателей обязательной информации о продавце обеспечивает основной принцип добросовестности осуществления деятельности, оформление так называемого "Уголка потребителя" рекомендуется. </w:t>
      </w:r>
    </w:p>
    <w:p w:rsidR="00152A20" w:rsidRDefault="00152A20">
      <w:pPr>
        <w:ind w:firstLine="708"/>
        <w:jc w:val="right"/>
        <w:rPr>
          <w:b/>
          <w:sz w:val="18"/>
          <w:szCs w:val="18"/>
        </w:rPr>
      </w:pPr>
    </w:p>
    <w:p w:rsidR="00152A20" w:rsidRDefault="00152A20">
      <w:pPr>
        <w:ind w:firstLine="708"/>
        <w:jc w:val="right"/>
        <w:rPr>
          <w:b/>
          <w:sz w:val="18"/>
          <w:szCs w:val="18"/>
        </w:rPr>
      </w:pPr>
    </w:p>
    <w:p w:rsidR="00152A20" w:rsidRDefault="008B3A87" w:rsidP="00E6602D">
      <w:pPr>
        <w:ind w:firstLineChars="893" w:firstLine="161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Помощник межрайонного </w:t>
      </w:r>
      <w:r>
        <w:rPr>
          <w:b/>
          <w:sz w:val="18"/>
          <w:szCs w:val="18"/>
        </w:rPr>
        <w:t>прокурора Анна Никитина разъясняет:</w:t>
      </w:r>
    </w:p>
    <w:p w:rsidR="00152A20" w:rsidRDefault="00152A20">
      <w:pPr>
        <w:ind w:firstLine="708"/>
        <w:jc w:val="both"/>
        <w:rPr>
          <w:sz w:val="18"/>
          <w:szCs w:val="18"/>
        </w:rPr>
      </w:pP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Статьей 178 Трудового кодекса Российской Федерации определены выплаты </w:t>
      </w:r>
      <w:r>
        <w:rPr>
          <w:bCs/>
          <w:sz w:val="18"/>
          <w:szCs w:val="18"/>
        </w:rPr>
        <w:t>выходного пособия, а также выплата среднемесячного заработка за период трудоустройства или единовременной компенсации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Согласно указанной статьи, при </w:t>
      </w:r>
      <w:r>
        <w:rPr>
          <w:sz w:val="18"/>
          <w:szCs w:val="18"/>
        </w:rPr>
        <w:t>расторжении трудового договора в связи с ликвидацией организации (пункт 1 части первой статьи 81 Трудового кодекса) либо сокращением численности или штата работников организации (пункт 2 части первой статьи 81 Трудового кодекса РФ) увольняемому работнику в</w:t>
      </w:r>
      <w:r>
        <w:rPr>
          <w:sz w:val="18"/>
          <w:szCs w:val="18"/>
        </w:rPr>
        <w:t xml:space="preserve">ыплачивается выходное пособие в размере среднего месячного заработка.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В случае, если длительность периода трудоустройства работника, уволенного в связи с ликвидацией организации либо сокращением численности или штата работников организации, превышает один</w:t>
      </w:r>
      <w:r>
        <w:rPr>
          <w:sz w:val="18"/>
          <w:szCs w:val="18"/>
        </w:rPr>
        <w:t xml:space="preserve"> месяц, работодатель обязан выплатить ему средний месячный заработок за второй месяц со дня увольнения или его часть пропорционально периоду трудоустройства, приходящемуся на этот месяц.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В исключительных случаях по решению органа службы занятости населени</w:t>
      </w:r>
      <w:r>
        <w:rPr>
          <w:sz w:val="18"/>
          <w:szCs w:val="18"/>
        </w:rPr>
        <w:t>я работодатель обязан выплатить работнику, уволенному в связи с ликвидацией организации либо сокращением численности или штата работников организации, средний месячный заработок за третий месяц со дня увольнения или его часть пропорционально периоду трудоу</w:t>
      </w:r>
      <w:r>
        <w:rPr>
          <w:sz w:val="18"/>
          <w:szCs w:val="18"/>
        </w:rPr>
        <w:t xml:space="preserve">стройства, приходящемуся на этот месяц, при условии,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увольнения.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В случае, предусмотренном частью второй настояще</w:t>
      </w:r>
      <w:r>
        <w:rPr>
          <w:sz w:val="18"/>
          <w:szCs w:val="18"/>
        </w:rPr>
        <w:t>й статьи,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увольнения, а в случае, пред</w:t>
      </w:r>
      <w:r>
        <w:rPr>
          <w:sz w:val="18"/>
          <w:szCs w:val="18"/>
        </w:rPr>
        <w:t>усмотренном частью третьей настоящей статьи, - после принятия решения органом службы занятости населения, но не позднее пятнадцати рабочих дней после окончания третьего месяца со дня увольнения. При обращении уволенного работника за указанными выплатами ра</w:t>
      </w:r>
      <w:r>
        <w:rPr>
          <w:sz w:val="18"/>
          <w:szCs w:val="18"/>
        </w:rPr>
        <w:t xml:space="preserve">ботодатель производит их не позднее пятнадцати календарных дней со дня обращения.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Работодатель взамен выплат среднего месячного заработка за период трудоустройства (части вторая и третья Трудового кодекса) вправе выплатить работнику единовременную компенс</w:t>
      </w:r>
      <w:r>
        <w:rPr>
          <w:sz w:val="18"/>
          <w:szCs w:val="18"/>
        </w:rPr>
        <w:t xml:space="preserve">ацию в размере двукратного среднего месячного заработка. Если работнику уже была произведена выплата среднего месячного заработка за второй месяц со дня увольнения, единовременная компенсация выплачивается ему с зачетом указанной выплаты.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При ликвидации о</w:t>
      </w:r>
      <w:r>
        <w:rPr>
          <w:sz w:val="18"/>
          <w:szCs w:val="18"/>
        </w:rPr>
        <w:t xml:space="preserve">рганизации выплаты среднего месячного заработка за период трудоустройства и (или) выплата единовременной компенсации в любом случае должны быть произведены до завершения ликвидации организации в соответствии с гражданским законодательством.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Выходное пособ</w:t>
      </w:r>
      <w:r>
        <w:rPr>
          <w:sz w:val="18"/>
          <w:szCs w:val="18"/>
        </w:rPr>
        <w:t xml:space="preserve">ие в размере двухнедельного среднего заработка выплачивается работнику при расторжении трудового договора в связи с: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отказом работника от перевода на другую работу, необходимого ему в соответствии с медицинским заключением, выданным в порядке, установленн</w:t>
      </w:r>
      <w:r>
        <w:rPr>
          <w:sz w:val="18"/>
          <w:szCs w:val="18"/>
        </w:rPr>
        <w:t xml:space="preserve">ом федеральными законами и иными нормативными правовыми актами Российской Федерации, либо отсутствием у работодателя соответствующей работы (пункт 8 части первой статьи 77 Трудового кодекса РФ);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призывом работника на военную службу или направлением его на</w:t>
      </w:r>
      <w:r>
        <w:rPr>
          <w:sz w:val="18"/>
          <w:szCs w:val="18"/>
        </w:rPr>
        <w:t xml:space="preserve"> заменяющую ее альтернативную гражданскую службу (пункт 1 части первой статьи 83 ТК РФ);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восстановлением на работе работника, ранее выполнявшего эту работу (пункт 2 части первой статьи 83 ТК РФ);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отказом работника от перевода на работу в другую местность</w:t>
      </w:r>
      <w:r>
        <w:rPr>
          <w:sz w:val="18"/>
          <w:szCs w:val="18"/>
        </w:rPr>
        <w:t xml:space="preserve"> вместе с работодателем (пункт 9 части первой статьи 77 ТК РФ);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признанием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</w:t>
      </w:r>
      <w:r>
        <w:rPr>
          <w:sz w:val="18"/>
          <w:szCs w:val="18"/>
        </w:rPr>
        <w:t xml:space="preserve">выми актами Российской Федерации (пункт 5 части первой статьи 83 ТК РФ);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отказом работника от продолжения работы в связи с изменением определенных сторонами условий трудового договора (пункт 7 части первой статьи 77 ТК РФ).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Трудовым договором или коллект</w:t>
      </w:r>
      <w:r>
        <w:rPr>
          <w:sz w:val="18"/>
          <w:szCs w:val="18"/>
        </w:rPr>
        <w:t>ивным договором могут предусматриваться другие случаи выплаты выходных пособий, а также устанавливаться повышенные размеры выходных пособий и (или) единовременной компенсации, предусмотренной частью пятой настоящей статьи, за исключением случаев, предусмот</w:t>
      </w:r>
      <w:r>
        <w:rPr>
          <w:sz w:val="18"/>
          <w:szCs w:val="18"/>
        </w:rPr>
        <w:t xml:space="preserve">ренных настоящим Кодексом. </w:t>
      </w:r>
    </w:p>
    <w:p w:rsidR="00152A20" w:rsidRDefault="00152A20">
      <w:pPr>
        <w:rPr>
          <w:sz w:val="18"/>
          <w:szCs w:val="18"/>
        </w:rPr>
      </w:pPr>
    </w:p>
    <w:p w:rsidR="00152A20" w:rsidRDefault="008B3A87" w:rsidP="00E6602D">
      <w:pPr>
        <w:ind w:firstLineChars="950" w:firstLine="171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Помощник межрайонного Полина Григорьева прокурора разъясняет:</w:t>
      </w:r>
    </w:p>
    <w:p w:rsidR="00152A20" w:rsidRDefault="00152A20" w:rsidP="00E6602D">
      <w:pPr>
        <w:ind w:firstLineChars="950" w:firstLine="1717"/>
        <w:jc w:val="both"/>
        <w:rPr>
          <w:b/>
          <w:sz w:val="18"/>
          <w:szCs w:val="18"/>
        </w:rPr>
      </w:pP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Статьей 130 Трудового кодекса РФ предусмотрены основные государственные гарантии по оплате труда работников.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систему основных государственных гарантий по оплате труда работников включаются: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величина минимального размера оплаты труда в Российской Федерации;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меры, обеспечивающие повышение уровня реального содержания заработной платы;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ограничение перечня основа</w:t>
      </w:r>
      <w:r>
        <w:rPr>
          <w:sz w:val="18"/>
          <w:szCs w:val="18"/>
        </w:rPr>
        <w:t xml:space="preserve">ний и размеров удержаний из заработной платы по распоряжению работодателя, а также размеров налогообложения доходов от заработной платы;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ограничение оплаты труда в натуральной форме;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законами;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федеральный государственный контроль (надзор) за соблюдением трудового законодательства и и</w:t>
      </w:r>
      <w:r>
        <w:rPr>
          <w:sz w:val="18"/>
          <w:szCs w:val="18"/>
        </w:rPr>
        <w:t xml:space="preserve">ных нормативных правовых актов, содержащих нормы трудового права, включающий в себя проведение проверок полноты и своевременности выплаты заработной платы и реализации государственных гарантий по оплате труда;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ответственность работодателей за нарушение тр</w:t>
      </w:r>
      <w:r>
        <w:rPr>
          <w:sz w:val="18"/>
          <w:szCs w:val="18"/>
        </w:rPr>
        <w:t>ебований, установленных трудовым законодательством и иными нормативными правовыми актами, содержащими нормы трудового права, коллективными договорами, соглашениями.</w:t>
      </w:r>
    </w:p>
    <w:p w:rsidR="00152A20" w:rsidRDefault="00152A20">
      <w:pPr>
        <w:ind w:firstLine="540"/>
        <w:jc w:val="both"/>
        <w:rPr>
          <w:sz w:val="18"/>
          <w:szCs w:val="18"/>
        </w:rPr>
      </w:pPr>
    </w:p>
    <w:p w:rsidR="00152A20" w:rsidRDefault="008B3A87" w:rsidP="00E6602D">
      <w:pPr>
        <w:ind w:firstLineChars="1175" w:firstLine="212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Старший помощник межрайонного прокурора  </w:t>
      </w:r>
      <w:r>
        <w:rPr>
          <w:b/>
          <w:sz w:val="18"/>
          <w:szCs w:val="18"/>
        </w:rPr>
        <w:t xml:space="preserve">Жанна Сиротинина </w:t>
      </w:r>
      <w:r>
        <w:rPr>
          <w:b/>
          <w:sz w:val="18"/>
          <w:szCs w:val="18"/>
        </w:rPr>
        <w:t>разъясняет:</w:t>
      </w:r>
    </w:p>
    <w:p w:rsidR="00152A20" w:rsidRDefault="00152A20">
      <w:pPr>
        <w:ind w:firstLine="540"/>
        <w:jc w:val="right"/>
        <w:rPr>
          <w:b/>
          <w:sz w:val="18"/>
          <w:szCs w:val="18"/>
        </w:rPr>
      </w:pP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В п. 5 ст. 74 Федер</w:t>
      </w:r>
      <w:r>
        <w:rPr>
          <w:sz w:val="18"/>
          <w:szCs w:val="18"/>
        </w:rPr>
        <w:t>ального закона от 16.07.1998 № 102-ФЗ "Об ипотеке (залоге недвижимости)", ипотека жилого дома или квартиры, находящихся в собственности несовершеннолетних граждан, ограниченно дееспособных или недееспособных лиц, над которыми установлены опека или попечите</w:t>
      </w:r>
      <w:r>
        <w:rPr>
          <w:sz w:val="18"/>
          <w:szCs w:val="18"/>
        </w:rPr>
        <w:t xml:space="preserve">льство, осуществляется в порядке, установленном законодательством Российской Федерации для совершения сделок с имуществом подопечных.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Так, опекун не вправе без предварительного разрешения органа опеки и попечительства совершать, а попечитель - давать согл</w:t>
      </w:r>
      <w:r>
        <w:rPr>
          <w:sz w:val="18"/>
          <w:szCs w:val="18"/>
        </w:rPr>
        <w:t xml:space="preserve">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</w:t>
      </w:r>
      <w:r>
        <w:rPr>
          <w:sz w:val="18"/>
          <w:szCs w:val="18"/>
        </w:rPr>
        <w:t xml:space="preserve">него долей, а также любых других действий, влекущих уменьшение имущества подопечного (п. 2 ст. 37 Гражданского кодекса РФ).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Следовательно, для первичного приобретения в ипотеку недвижимого имущества на имя несовершеннолетнего согласия органа опеки и попеч</w:t>
      </w:r>
      <w:r>
        <w:rPr>
          <w:sz w:val="18"/>
          <w:szCs w:val="18"/>
        </w:rPr>
        <w:t xml:space="preserve">ительства не нужно. Однако для обременения залогом (ипотекой) недвижимого имущества, право собственности на которое уже зарегистрировано за несовершеннолетним, требуется получить согласие органа опеки и попечительства.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Таким образом, если рефинансирование</w:t>
      </w:r>
      <w:r>
        <w:rPr>
          <w:sz w:val="18"/>
          <w:szCs w:val="18"/>
        </w:rPr>
        <w:t xml:space="preserve"> ипотечного кредита сопряжено с заключением нового договора залога недвижимости (ипотеки), собственником которой является в том числе несовершеннолетний, то на такую сделку необходимо получить предварительное разрешение органа опеки и попечительства. </w:t>
      </w:r>
    </w:p>
    <w:p w:rsidR="00152A20" w:rsidRDefault="00152A20">
      <w:pPr>
        <w:ind w:firstLine="540"/>
        <w:jc w:val="both"/>
        <w:rPr>
          <w:sz w:val="18"/>
          <w:szCs w:val="18"/>
        </w:rPr>
      </w:pPr>
    </w:p>
    <w:p w:rsidR="00152A20" w:rsidRDefault="008B3A87" w:rsidP="00E6602D">
      <w:pPr>
        <w:ind w:firstLineChars="1075" w:firstLine="194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Ста</w:t>
      </w:r>
      <w:r>
        <w:rPr>
          <w:b/>
          <w:sz w:val="18"/>
          <w:szCs w:val="18"/>
        </w:rPr>
        <w:t>рший помощник межрайонного прокурора Екатерина Лаврова разъясняет:</w:t>
      </w:r>
    </w:p>
    <w:p w:rsidR="00152A20" w:rsidRDefault="00152A20">
      <w:pPr>
        <w:ind w:firstLine="540"/>
        <w:jc w:val="right"/>
        <w:rPr>
          <w:b/>
          <w:sz w:val="18"/>
          <w:szCs w:val="18"/>
        </w:rPr>
      </w:pP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Постановлением Правительства РФ от 11.02.2023 № 199</w:t>
      </w:r>
      <w:r>
        <w:rPr>
          <w:sz w:val="18"/>
          <w:szCs w:val="18"/>
        </w:rPr>
        <w:br/>
        <w:t>"О внесении изменений в пункт 12(1) Положения об оплате дополнительных расходов на медицинскую, социальную и профессиональную реабилитац</w:t>
      </w:r>
      <w:r>
        <w:rPr>
          <w:sz w:val="18"/>
          <w:szCs w:val="18"/>
        </w:rPr>
        <w:t>ию застрахованных лиц, получивших повреждение здоровья вследствие несчастных случаев на производстве и профессиональных заболеваний"у</w:t>
      </w:r>
      <w:r>
        <w:rPr>
          <w:bCs/>
          <w:sz w:val="18"/>
          <w:szCs w:val="18"/>
        </w:rPr>
        <w:t>точнены особенности оплаты расходов на реабилитацию пострадавшего от несчастного случая на производстве лица.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Установлено, </w:t>
      </w:r>
      <w:r>
        <w:rPr>
          <w:sz w:val="18"/>
          <w:szCs w:val="18"/>
        </w:rPr>
        <w:t>что оплате подлежат расходы на медицинскую реабилитацию, осуществляемую в организациях, подведомственных страховщику, либо в иных медицинских организациях. Документом закреплено право застрахованного лица на выбор медицинской организации из числа рекомендо</w:t>
      </w:r>
      <w:r>
        <w:rPr>
          <w:sz w:val="18"/>
          <w:szCs w:val="18"/>
        </w:rPr>
        <w:t xml:space="preserve">ванных лечащим врачом.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Согласно тексту постановления, порядок прохождения реабилитационных мероприятий утверждается Минздравом России по согласованию с Минтрудом России. </w:t>
      </w:r>
    </w:p>
    <w:p w:rsidR="00152A20" w:rsidRDefault="00152A20">
      <w:pPr>
        <w:ind w:firstLine="540"/>
        <w:jc w:val="both"/>
        <w:rPr>
          <w:sz w:val="18"/>
          <w:szCs w:val="18"/>
        </w:rPr>
      </w:pPr>
    </w:p>
    <w:p w:rsidR="00152A20" w:rsidRDefault="008B3A87" w:rsidP="00E6602D">
      <w:pPr>
        <w:ind w:firstLineChars="1050" w:firstLine="189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Помощник межрайонного прокурора Анастасия Диесперова разъясняет: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Письме ПФ РФ от </w:t>
      </w:r>
      <w:r>
        <w:rPr>
          <w:sz w:val="18"/>
          <w:szCs w:val="18"/>
        </w:rPr>
        <w:t>22.11.2022 № СЧ-021-24/28763</w:t>
      </w:r>
      <w:r>
        <w:rPr>
          <w:sz w:val="18"/>
          <w:szCs w:val="18"/>
        </w:rPr>
        <w:br/>
        <w:t>"О документах, выданных на территориях новых субъектов" д</w:t>
      </w:r>
      <w:r>
        <w:rPr>
          <w:bCs/>
          <w:sz w:val="18"/>
          <w:szCs w:val="18"/>
        </w:rPr>
        <w:t>аны разъяснения по вопросу приема документов, выданных компетентными органами новых субъектов РФ, в целях пенсионного обеспечения лиц, переселившихся из данных субъектов.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Сообщается, в частности, что документы, подтверждающие право на получение пенсий, пособий, компенсаций и иных социальных выплат, льгот в натуральной форме, право на получение медицинской помощи, выданные органами публичной власти новых субъектов, органами</w:t>
      </w:r>
      <w:r>
        <w:rPr>
          <w:sz w:val="18"/>
          <w:szCs w:val="18"/>
        </w:rPr>
        <w:t xml:space="preserve"> государственной власти Украины, органами местного самоуправления Украины, признаются и действуют на территории РФ в течение переходного периода либо до принятия федерального закона, устанавливающего особенности признания и действия на территории РФ данных</w:t>
      </w:r>
      <w:r>
        <w:rPr>
          <w:sz w:val="18"/>
          <w:szCs w:val="18"/>
        </w:rPr>
        <w:t xml:space="preserve"> документов. Документы, выданные до 31 декабря 2022 года и составленные на украинском языке, принимаются без перевода на русский язык. 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 1 января 2023 г. признание лица инвалидом на территориях новых субъектов будет осуществляться в соответствии с Федерал</w:t>
      </w:r>
      <w:r>
        <w:rPr>
          <w:sz w:val="18"/>
          <w:szCs w:val="18"/>
        </w:rPr>
        <w:t>ьным законом от 24 ноября 1995 года N 181-ФЗ "О социальной защите инвалидов в Российской Федерации". Замена документов об установлении инвалидности или категории "ребенок-инвалид", выданных на указанных территориях, на соответствующие документы по российск</w:t>
      </w:r>
      <w:r>
        <w:rPr>
          <w:sz w:val="18"/>
          <w:szCs w:val="18"/>
        </w:rPr>
        <w:t xml:space="preserve">ому законодательству будет осуществляться до 1 января 2026 года в рамках проведения медико-социальной экспертизы. </w:t>
      </w:r>
    </w:p>
    <w:p w:rsidR="00152A20" w:rsidRDefault="00152A20">
      <w:pPr>
        <w:ind w:firstLine="708"/>
        <w:jc w:val="both"/>
        <w:rPr>
          <w:sz w:val="18"/>
          <w:szCs w:val="18"/>
        </w:rPr>
      </w:pPr>
    </w:p>
    <w:p w:rsidR="00152A20" w:rsidRDefault="008B3A87" w:rsidP="00E6602D">
      <w:pPr>
        <w:ind w:firstLineChars="975" w:firstLine="176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Помощник межрайонного прокурора Марина Бухарова разъясняет:</w:t>
      </w:r>
    </w:p>
    <w:p w:rsidR="00152A20" w:rsidRDefault="00152A20">
      <w:pPr>
        <w:ind w:firstLine="708"/>
        <w:jc w:val="both"/>
        <w:rPr>
          <w:sz w:val="18"/>
          <w:szCs w:val="18"/>
        </w:rPr>
      </w:pP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Температура воздуха в жилых помещениях должна соответствовать п.15 приложения №</w:t>
      </w:r>
      <w:r>
        <w:rPr>
          <w:sz w:val="18"/>
          <w:szCs w:val="18"/>
        </w:rPr>
        <w:t xml:space="preserve"> 1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06.05.2011 № 354, и составлять не ниже + 18°C, а в угловых комн</w:t>
      </w:r>
      <w:r>
        <w:rPr>
          <w:sz w:val="18"/>
          <w:szCs w:val="18"/>
        </w:rPr>
        <w:t>атах не ниже + 20°C.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Допустимым превышением нормативной температуры является не более 4 °C, снижением - не более 3 °C (в ночное время суток), снижение температуры воздуха в дневное время не допускается.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 случае если температура воздуха в жилом помещении м</w:t>
      </w:r>
      <w:r>
        <w:rPr>
          <w:sz w:val="18"/>
          <w:szCs w:val="18"/>
        </w:rPr>
        <w:t>ногоквартирного дома является ниже нормативной необходимо обратиться в организацию, осуществляющую управление домом, в целях проведения соответствующих замеров.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Если требования потребителя коммунальной услуги не удовлетворены следует обратиться в орган гос</w:t>
      </w:r>
      <w:r>
        <w:rPr>
          <w:sz w:val="18"/>
          <w:szCs w:val="18"/>
        </w:rPr>
        <w:t>ударственного жилищного надзора в целях рассмотрения вопроса об организации контрольного (надзорного) мероприятия и защиты жилищных прав граждан.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Убытки, понесенные в связи с предоставлением коммунальной услуги ненадлежащего качества, могут быть взысканы в</w:t>
      </w:r>
      <w:r>
        <w:rPr>
          <w:sz w:val="18"/>
          <w:szCs w:val="18"/>
        </w:rPr>
        <w:t xml:space="preserve"> судебном порядке.</w:t>
      </w:r>
    </w:p>
    <w:p w:rsidR="00152A20" w:rsidRDefault="00152A20">
      <w:pPr>
        <w:ind w:firstLine="540"/>
        <w:jc w:val="both"/>
        <w:rPr>
          <w:sz w:val="18"/>
          <w:szCs w:val="18"/>
        </w:rPr>
      </w:pPr>
    </w:p>
    <w:p w:rsidR="00152A20" w:rsidRDefault="008B3A87" w:rsidP="00E6602D">
      <w:pPr>
        <w:ind w:firstLineChars="975" w:firstLine="176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Старший помощник межрайонного прокурора Елена Потехина разъясняет:</w:t>
      </w:r>
    </w:p>
    <w:p w:rsidR="00152A20" w:rsidRDefault="00152A20">
      <w:pPr>
        <w:ind w:firstLine="708"/>
        <w:jc w:val="both"/>
        <w:rPr>
          <w:sz w:val="18"/>
          <w:szCs w:val="18"/>
        </w:rPr>
      </w:pP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Согласно со ст. 127 Трудового кодекса Российской Федерации при увольнении работнику выплачивается денежная компенсация за все неиспользованные отпуска.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По письменному з</w:t>
      </w:r>
      <w:r>
        <w:rPr>
          <w:sz w:val="18"/>
          <w:szCs w:val="18"/>
        </w:rPr>
        <w:t>аявлению работника неиспользованные отпуска могут быть предоставлены ему с последующим увольнением, за исключением случаев увольнения за виновные действия.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Если основанием для увольнения послужило истечение срока трудового договора, то отпуск с последующим</w:t>
      </w:r>
      <w:r>
        <w:rPr>
          <w:sz w:val="18"/>
          <w:szCs w:val="18"/>
        </w:rPr>
        <w:t xml:space="preserve"> увольнением может предоставляться и тогда, когда время отпуска полностью или частично выходит за пределы срока этого договора. При этом днем увольнения считается последний день отпуска.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 силу ст. 126 Трудового кодекса Российской Федерации, по письменному</w:t>
      </w:r>
      <w:r>
        <w:rPr>
          <w:sz w:val="18"/>
          <w:szCs w:val="18"/>
        </w:rPr>
        <w:t xml:space="preserve"> заявлению работника часть ежегодного оплачиваемого отпуска, превышающая 28 календарных дней, может быть заменена денежной компенсацией.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суммировании ежегодных оплачиваемых отпусков или перенесении ежегодного оплачиваемого отпуска на следующий рабочий </w:t>
      </w:r>
      <w:r>
        <w:rPr>
          <w:sz w:val="18"/>
          <w:szCs w:val="18"/>
        </w:rPr>
        <w:t>год денежной компенсацией могут быть заменены часть каждого ежегодного оплачиваемого отпуска, превышающая 28 календарных дней, или любое количество дней из этой части.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Не допускается замена денежной компенсацией ежегодного основного оплачиваемого отпуска и</w:t>
      </w:r>
      <w:r>
        <w:rPr>
          <w:sz w:val="18"/>
          <w:szCs w:val="18"/>
        </w:rPr>
        <w:t xml:space="preserve"> ежегодных дополнительных оплачиваемых отпусков беременным женщинам и работникам в возрасте до 18 лет, а также ежегодного дополнительного оплачиваемого отпуска работникам, занятым на работах с вредными, опасными условиями труда, за работу в соответствующих</w:t>
      </w:r>
      <w:r>
        <w:rPr>
          <w:sz w:val="18"/>
          <w:szCs w:val="18"/>
        </w:rPr>
        <w:t xml:space="preserve"> условиях, за исключением выплаты денежной компенсации за неиспользованный отпуск при увольнении, а также случаев, установленных Трудовым кодексом Российской Федерации.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Отказ работника от использования отпуска в установленный для него срок без согласования</w:t>
      </w:r>
      <w:r>
        <w:rPr>
          <w:sz w:val="18"/>
          <w:szCs w:val="18"/>
        </w:rPr>
        <w:t xml:space="preserve"> с нанимателем, не дает работнику права на компенсацию или суммирование отпуска.</w:t>
      </w:r>
    </w:p>
    <w:p w:rsidR="00152A20" w:rsidRDefault="00152A20">
      <w:pPr>
        <w:jc w:val="both"/>
        <w:rPr>
          <w:sz w:val="18"/>
          <w:szCs w:val="18"/>
        </w:rPr>
      </w:pPr>
    </w:p>
    <w:p w:rsidR="00152A20" w:rsidRDefault="00152A20" w:rsidP="00E6602D">
      <w:pPr>
        <w:ind w:firstLineChars="900" w:firstLine="1626"/>
        <w:jc w:val="both"/>
        <w:rPr>
          <w:b/>
          <w:sz w:val="18"/>
          <w:szCs w:val="18"/>
        </w:rPr>
      </w:pPr>
    </w:p>
    <w:p w:rsidR="00152A20" w:rsidRDefault="008B3A87" w:rsidP="00E6602D">
      <w:pPr>
        <w:ind w:firstLineChars="900" w:firstLine="16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Помощник межрайонного прокурора Василий Гузиков разъясняет: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Постановлением Правительства РФ от 08.02.2023 № 176"О внесении изменений в некоторые акты Правительства </w:t>
      </w:r>
      <w:r>
        <w:rPr>
          <w:sz w:val="18"/>
          <w:szCs w:val="18"/>
        </w:rPr>
        <w:t>Российской Федерации" в</w:t>
      </w:r>
      <w:r>
        <w:rPr>
          <w:bCs/>
          <w:sz w:val="18"/>
          <w:szCs w:val="18"/>
        </w:rPr>
        <w:t>несеныизменения в правила подготовки документации по планировке территории.</w:t>
      </w:r>
    </w:p>
    <w:p w:rsidR="00152A20" w:rsidRDefault="008B3A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 частности, уточнен порядок представления и подписания заинтересованным лицом заявления о подготовке документации по планировке территории на бумажном носит</w:t>
      </w:r>
      <w:r>
        <w:rPr>
          <w:sz w:val="18"/>
          <w:szCs w:val="18"/>
        </w:rPr>
        <w:t xml:space="preserve">еле или в форме электронного документа, корректируются в сторону уменьшения сроки рассмотрения и согласования уполномоченными органами представленной документации по планировке территории. </w:t>
      </w:r>
    </w:p>
    <w:p w:rsidR="00152A20" w:rsidRDefault="00152A20">
      <w:pPr>
        <w:ind w:firstLine="708"/>
        <w:jc w:val="both"/>
        <w:rPr>
          <w:sz w:val="18"/>
          <w:szCs w:val="18"/>
        </w:rPr>
      </w:pPr>
    </w:p>
    <w:p w:rsidR="00152A20" w:rsidRDefault="008B3A87" w:rsidP="00E6602D">
      <w:pPr>
        <w:ind w:firstLineChars="850" w:firstLine="153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Заместитель межрайонного прокурора Анастасия Карпова разъясняет:</w:t>
      </w:r>
    </w:p>
    <w:p w:rsidR="00152A20" w:rsidRDefault="00152A20">
      <w:pPr>
        <w:ind w:firstLine="540"/>
        <w:jc w:val="both"/>
        <w:rPr>
          <w:b/>
          <w:sz w:val="18"/>
          <w:szCs w:val="18"/>
        </w:rPr>
      </w:pPr>
    </w:p>
    <w:p w:rsidR="00152A20" w:rsidRDefault="008B3A87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В соответствии со статьей 1 Федерального закона от 06 марта 2006 года №35-ФЗ «О противодействии терроризму», правовую основу противодействия терроризму составляют Конституция Российской Федерации, общепризнанные принципы и нормы международного права, межд</w:t>
      </w:r>
      <w:r>
        <w:rPr>
          <w:b w:val="0"/>
          <w:sz w:val="18"/>
          <w:szCs w:val="18"/>
        </w:rPr>
        <w:t>ународные договоры Российской Федерации, Федеральный закон «О противодействии терроризму»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</w:t>
      </w:r>
      <w:r>
        <w:rPr>
          <w:b w:val="0"/>
          <w:sz w:val="18"/>
          <w:szCs w:val="18"/>
        </w:rPr>
        <w:t>мые в соответствии с ними нормативные правовые акты других федеральных органов государственной власти.</w:t>
      </w:r>
    </w:p>
    <w:p w:rsidR="00152A20" w:rsidRDefault="008B3A87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Понятие террористической деятельности закреплено Федеральным законом от 06 марта 2006 года № 35-ФЗ «О противодействии терроризму».</w:t>
      </w:r>
    </w:p>
    <w:p w:rsidR="00152A20" w:rsidRDefault="008B3A87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Согласно указанного за</w:t>
      </w:r>
      <w:r>
        <w:rPr>
          <w:b w:val="0"/>
          <w:sz w:val="18"/>
          <w:szCs w:val="18"/>
        </w:rPr>
        <w:t xml:space="preserve">кона террористическая деятельность - деятельность, включающая в себя: организацию, планирование, подготовку, финансирование и реализацию террористического акта; подстрекательство к террористическому акту; организацию незаконного вооруженного формирования, </w:t>
      </w:r>
      <w:r>
        <w:rPr>
          <w:b w:val="0"/>
          <w:sz w:val="18"/>
          <w:szCs w:val="18"/>
        </w:rPr>
        <w:t>преступного сообщества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 информационное или иное пособничество в планировани</w:t>
      </w:r>
      <w:r>
        <w:rPr>
          <w:b w:val="0"/>
          <w:sz w:val="18"/>
          <w:szCs w:val="18"/>
        </w:rPr>
        <w:t>и, подготовке или реализации террористического акта;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</w:t>
      </w:r>
      <w:r>
        <w:rPr>
          <w:b w:val="0"/>
          <w:sz w:val="18"/>
          <w:szCs w:val="18"/>
        </w:rPr>
        <w:t>ятельности.</w:t>
      </w:r>
    </w:p>
    <w:p w:rsidR="00152A20" w:rsidRDefault="00152A20">
      <w:pPr>
        <w:ind w:firstLine="540"/>
        <w:jc w:val="both"/>
        <w:rPr>
          <w:b/>
          <w:sz w:val="18"/>
          <w:szCs w:val="18"/>
        </w:rPr>
      </w:pPr>
    </w:p>
    <w:p w:rsidR="00152A20" w:rsidRDefault="008B3A87" w:rsidP="00E6602D">
      <w:pPr>
        <w:ind w:firstLineChars="775" w:firstLine="140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Межрайонный прокурор Роман Щемелев разъясняет:</w:t>
      </w:r>
    </w:p>
    <w:p w:rsidR="00152A20" w:rsidRDefault="00152A20">
      <w:pPr>
        <w:jc w:val="both"/>
        <w:rPr>
          <w:sz w:val="18"/>
          <w:szCs w:val="18"/>
        </w:rPr>
      </w:pP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В Письме ФНС России от 09.02.2023 № БС-4-21/1528@</w:t>
      </w:r>
      <w:r>
        <w:rPr>
          <w:sz w:val="18"/>
          <w:szCs w:val="18"/>
        </w:rPr>
        <w:br/>
        <w:t>"Об определении налоговой базы по транспортному налогу в отношении автомототранспортного средства, имеющего несколько двигателей"</w:t>
      </w:r>
      <w:r>
        <w:rPr>
          <w:bCs/>
          <w:sz w:val="18"/>
          <w:szCs w:val="18"/>
        </w:rPr>
        <w:t>даны разъяснения</w:t>
      </w:r>
      <w:r>
        <w:rPr>
          <w:bCs/>
          <w:sz w:val="18"/>
          <w:szCs w:val="18"/>
        </w:rPr>
        <w:t xml:space="preserve"> по вопросу определения мощности двигателя автомототранспортного средства, имеющего несколько двигателей, в целях исчисления транспортного налога.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Сообщается о позиции Минфина по указанному вопросу, в соответствии с которой, в частности, при наличии в тран</w:t>
      </w:r>
      <w:r>
        <w:rPr>
          <w:sz w:val="18"/>
          <w:szCs w:val="18"/>
        </w:rPr>
        <w:t xml:space="preserve">спортном средстве одновременно двигателя внутреннего сгорания и электрического двигателя следует учитывать суммарно указанные в технической документации на транспортное средство максимальную 30-минутную мощность и мощность двигателя внутреннего сгорания. </w:t>
      </w:r>
    </w:p>
    <w:p w:rsidR="00152A20" w:rsidRDefault="00152A20">
      <w:pPr>
        <w:ind w:firstLineChars="50" w:firstLine="90"/>
        <w:jc w:val="both"/>
        <w:rPr>
          <w:b/>
          <w:sz w:val="18"/>
          <w:szCs w:val="18"/>
        </w:rPr>
      </w:pPr>
    </w:p>
    <w:p w:rsidR="00152A20" w:rsidRDefault="008B3A87" w:rsidP="00E6602D">
      <w:pPr>
        <w:ind w:firstLineChars="750" w:firstLine="135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Заместитель межрайонного прокурора Сергей Воробьев разъясняет:</w:t>
      </w:r>
    </w:p>
    <w:p w:rsidR="00152A20" w:rsidRDefault="008B3A87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Понятие объекта капитального ремонта определено статьей 1Градостроительного кодекса Российской Федерации.Так объект капитального строительства - здание, строение, сооружение, объекты, строител</w:t>
      </w:r>
      <w:r>
        <w:rPr>
          <w:b w:val="0"/>
          <w:sz w:val="18"/>
          <w:szCs w:val="18"/>
        </w:rPr>
        <w:t>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</w:t>
      </w:r>
    </w:p>
    <w:p w:rsidR="00152A20" w:rsidRDefault="008B3A87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Кроме того, в Градостроительном кодексе Российской Федер</w:t>
      </w:r>
      <w:r>
        <w:rPr>
          <w:b w:val="0"/>
          <w:sz w:val="18"/>
          <w:szCs w:val="18"/>
        </w:rPr>
        <w:t>ации дано понятие правилам землепользования и застройки - 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</w:t>
      </w:r>
      <w:r>
        <w:rPr>
          <w:b w:val="0"/>
          <w:sz w:val="18"/>
          <w:szCs w:val="18"/>
        </w:rPr>
        <w:t>ссийской Федерации - городов федерального значения Москвы, Санкт-Петербурга и Севастополя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152A20" w:rsidRDefault="00152A20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</w:p>
    <w:p w:rsidR="00152A20" w:rsidRDefault="00152A20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</w:p>
    <w:p w:rsidR="00152A20" w:rsidRDefault="008B3A87" w:rsidP="00E6602D">
      <w:pPr>
        <w:ind w:firstLineChars="725" w:firstLine="131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Помощник </w:t>
      </w:r>
      <w:r>
        <w:rPr>
          <w:b/>
          <w:sz w:val="18"/>
          <w:szCs w:val="18"/>
        </w:rPr>
        <w:t>межрайонного прокурора Анна Никитина разъясняет:</w:t>
      </w:r>
    </w:p>
    <w:p w:rsidR="00152A20" w:rsidRDefault="00152A20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Постановлением Правительства РФ от 07.02.2023 № 171</w:t>
      </w:r>
      <w:r>
        <w:rPr>
          <w:sz w:val="18"/>
          <w:szCs w:val="18"/>
        </w:rPr>
        <w:br/>
        <w:t>"О внесении изменений в постановление Правительства Российской Федерации от 28 июля 2022 г. № 1347" у</w:t>
      </w:r>
      <w:r>
        <w:rPr>
          <w:bCs/>
          <w:sz w:val="18"/>
          <w:szCs w:val="18"/>
        </w:rPr>
        <w:t>величены размеры компенсационных выплат на транспорти</w:t>
      </w:r>
      <w:r>
        <w:rPr>
          <w:bCs/>
          <w:sz w:val="18"/>
          <w:szCs w:val="18"/>
        </w:rPr>
        <w:t>ровку промышленной продукции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Соответствующее изменение внесено в порядок расчета размера субсидий, представляемых за отчетный период организациям промышленности в целях компенсации затрат на транспортировку промышленной продукции.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Для организаций всех отр</w:t>
      </w:r>
      <w:r>
        <w:rPr>
          <w:sz w:val="18"/>
          <w:szCs w:val="18"/>
        </w:rPr>
        <w:t xml:space="preserve">аслей промышленности теперь максимальный размер субсидии может составить 500 млн рублей. </w:t>
      </w: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Также, в частности, отдельные уточнения внесены в требования к претендентам на получение субсидии, процедуру отбора организаций и положения, касающиеся достижения рез</w:t>
      </w:r>
      <w:r>
        <w:rPr>
          <w:sz w:val="18"/>
          <w:szCs w:val="18"/>
        </w:rPr>
        <w:t xml:space="preserve">ультата предоставления субсидии. </w:t>
      </w:r>
    </w:p>
    <w:p w:rsidR="00152A20" w:rsidRDefault="00152A20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</w:p>
    <w:p w:rsidR="00152A20" w:rsidRDefault="008B3A87" w:rsidP="00E6602D">
      <w:pPr>
        <w:ind w:firstLineChars="725" w:firstLine="131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Старший помощник межрайонного прокурора Екатерина Лаврова разъясняет:</w:t>
      </w:r>
    </w:p>
    <w:p w:rsidR="00152A20" w:rsidRDefault="00152A20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</w:p>
    <w:p w:rsidR="00152A20" w:rsidRDefault="008B3A87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Что понимается под незаконным оборотом наркотических средств, психотропных веществ и их прекурсоров?</w:t>
      </w:r>
    </w:p>
    <w:p w:rsidR="00152A20" w:rsidRDefault="008B3A87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В соответствии с частью 1 статьи 1 Федерального з</w:t>
      </w:r>
      <w:r>
        <w:rPr>
          <w:b w:val="0"/>
          <w:sz w:val="18"/>
          <w:szCs w:val="18"/>
        </w:rPr>
        <w:t>акона от 08 января 1998 года N 3-ФЗ «О наркотических средствах и психотропных веществах», незаконный оборот наркотических средств, психотропных веществ и их прекурсоров - оборот наркотических средств, психотропных веществ и их прекурсоров, осуществляемый в</w:t>
      </w:r>
      <w:r>
        <w:rPr>
          <w:b w:val="0"/>
          <w:sz w:val="18"/>
          <w:szCs w:val="18"/>
        </w:rPr>
        <w:t xml:space="preserve"> нарушение законодательства Российской Федерации.</w:t>
      </w:r>
    </w:p>
    <w:p w:rsidR="00152A20" w:rsidRDefault="00152A20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</w:p>
    <w:p w:rsidR="00152A20" w:rsidRDefault="00152A20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</w:p>
    <w:p w:rsidR="00152A20" w:rsidRDefault="008B3A87" w:rsidP="00E6602D">
      <w:pPr>
        <w:ind w:firstLineChars="800" w:firstLine="144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Помощник межрайонного прокурора Анастасия Диесперова разъясняет:</w:t>
      </w:r>
    </w:p>
    <w:p w:rsidR="00152A20" w:rsidRDefault="008B3A87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В соответствии с частью 1 статьи 8 Федерального закона от 24 июня 1999 года № 120-ФЗ «Об основах системы профилактики безнадзорности и </w:t>
      </w:r>
      <w:r>
        <w:rPr>
          <w:b w:val="0"/>
          <w:sz w:val="18"/>
          <w:szCs w:val="18"/>
        </w:rPr>
        <w:t>правонарушений несовершеннолетних», несовершеннолетним, их родителям или иным законным представителям, в отношении которых проводится индивидуальная профилактическая работа, обеспечиваются права и свободы, гарантированные Конституцией Российской Федерации,</w:t>
      </w:r>
      <w:r>
        <w:rPr>
          <w:b w:val="0"/>
          <w:sz w:val="18"/>
          <w:szCs w:val="18"/>
        </w:rPr>
        <w:t xml:space="preserve"> Конвенцией ООН о правах ребенка, международными договорами Российской Федерации, Федеральным законом «Об основах системы профилактики безнадзорности и правонарушений несовершеннолетних», иными нормативными правовыми актами Российской Федерации, законами и</w:t>
      </w:r>
      <w:r>
        <w:rPr>
          <w:b w:val="0"/>
          <w:sz w:val="18"/>
          <w:szCs w:val="18"/>
        </w:rPr>
        <w:t xml:space="preserve"> нормативными правовыми актами субъектов Российской Федерации.</w:t>
      </w:r>
    </w:p>
    <w:p w:rsidR="00152A20" w:rsidRDefault="00152A20">
      <w:pPr>
        <w:pStyle w:val="ConsPlusTitle"/>
        <w:ind w:firstLine="709"/>
        <w:contextualSpacing/>
        <w:jc w:val="both"/>
        <w:outlineLvl w:val="1"/>
        <w:rPr>
          <w:b w:val="0"/>
          <w:sz w:val="18"/>
          <w:szCs w:val="18"/>
        </w:rPr>
      </w:pPr>
    </w:p>
    <w:p w:rsidR="00152A20" w:rsidRDefault="008B3A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  </w:t>
      </w:r>
    </w:p>
    <w:p w:rsidR="00152A20" w:rsidRDefault="00152A20">
      <w:pPr>
        <w:ind w:firstLine="708"/>
        <w:jc w:val="both"/>
        <w:rPr>
          <w:bCs/>
          <w:sz w:val="18"/>
          <w:szCs w:val="18"/>
        </w:rPr>
      </w:pPr>
    </w:p>
    <w:p w:rsidR="00152A20" w:rsidRDefault="00152A20">
      <w:pPr>
        <w:jc w:val="both"/>
        <w:rPr>
          <w:sz w:val="18"/>
          <w:szCs w:val="18"/>
        </w:rPr>
      </w:pPr>
    </w:p>
    <w:p w:rsidR="00152A20" w:rsidRPr="00E6602D" w:rsidRDefault="008B3A87">
      <w:pPr>
        <w:rPr>
          <w:b/>
          <w:bCs/>
          <w:sz w:val="18"/>
          <w:szCs w:val="18"/>
          <w:lang w:bidi="ru-RU"/>
        </w:rPr>
      </w:pPr>
      <w:r>
        <w:rPr>
          <w:b/>
          <w:bCs/>
          <w:sz w:val="18"/>
          <w:szCs w:val="18"/>
          <w:lang w:bidi="ru-RU"/>
        </w:rPr>
        <w:t>Глава администрации</w:t>
      </w:r>
      <w:r w:rsidR="00E6602D">
        <w:rPr>
          <w:b/>
          <w:bCs/>
          <w:sz w:val="18"/>
          <w:szCs w:val="18"/>
          <w:lang w:bidi="ru-RU"/>
        </w:rPr>
        <w:t xml:space="preserve">  </w:t>
      </w:r>
      <w:r>
        <w:rPr>
          <w:b/>
          <w:bCs/>
          <w:sz w:val="18"/>
          <w:szCs w:val="18"/>
          <w:lang w:bidi="ru-RU"/>
        </w:rPr>
        <w:t>Взвадского сельского поселения:                              В</w:t>
      </w:r>
      <w:r>
        <w:rPr>
          <w:b/>
          <w:bCs/>
          <w:sz w:val="18"/>
          <w:szCs w:val="18"/>
          <w:lang w:val="en-US" w:bidi="ru-RU"/>
        </w:rPr>
        <w:t>.И.Ивашкин</w:t>
      </w:r>
    </w:p>
    <w:p w:rsidR="00152A20" w:rsidRDefault="00152A20">
      <w:pPr>
        <w:jc w:val="center"/>
        <w:rPr>
          <w:b/>
          <w:sz w:val="18"/>
          <w:szCs w:val="18"/>
        </w:rPr>
      </w:pPr>
    </w:p>
    <w:p w:rsidR="00152A20" w:rsidRDefault="00152A20">
      <w:pPr>
        <w:jc w:val="center"/>
        <w:rPr>
          <w:b/>
          <w:sz w:val="18"/>
          <w:szCs w:val="18"/>
        </w:rPr>
      </w:pPr>
    </w:p>
    <w:p w:rsidR="00152A20" w:rsidRDefault="008B3A8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 w:rsidR="00152A20" w:rsidRDefault="008B3A8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 w:rsidR="00152A20" w:rsidRDefault="008B3A87">
      <w:pPr>
        <w:spacing w:after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АДМИНИСТРАЦИЯ ВЗВАДСКОГО </w:t>
      </w:r>
      <w:r>
        <w:rPr>
          <w:b/>
          <w:sz w:val="18"/>
          <w:szCs w:val="18"/>
        </w:rPr>
        <w:t>СЕЛЬСКОГО ПОСЕЛЕНИЯ</w:t>
      </w:r>
    </w:p>
    <w:p w:rsidR="00E6602D" w:rsidRDefault="008B3A87" w:rsidP="00E6602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 А С П О Р Я Ж Е Н И Е</w:t>
      </w:r>
    </w:p>
    <w:p w:rsidR="00152A20" w:rsidRPr="00E6602D" w:rsidRDefault="008B3A87" w:rsidP="00E6602D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от 16.11.2023     № 36-рг  </w:t>
      </w:r>
    </w:p>
    <w:p w:rsidR="00152A20" w:rsidRDefault="008B3A87">
      <w:pPr>
        <w:spacing w:after="480"/>
        <w:rPr>
          <w:sz w:val="18"/>
          <w:szCs w:val="18"/>
        </w:rPr>
      </w:pPr>
      <w:r>
        <w:rPr>
          <w:sz w:val="18"/>
          <w:szCs w:val="18"/>
        </w:rPr>
        <w:t>д.Взвад</w:t>
      </w:r>
    </w:p>
    <w:tbl>
      <w:tblPr>
        <w:tblW w:w="0" w:type="auto"/>
        <w:tblLook w:val="04A0"/>
      </w:tblPr>
      <w:tblGrid>
        <w:gridCol w:w="5789"/>
      </w:tblGrid>
      <w:tr w:rsidR="00152A20">
        <w:tc>
          <w:tcPr>
            <w:tcW w:w="5789" w:type="dxa"/>
            <w:noWrap/>
          </w:tcPr>
          <w:p w:rsidR="00152A20" w:rsidRDefault="008B3A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 xml:space="preserve"> внесении изменений в</w:t>
            </w:r>
            <w:r>
              <w:rPr>
                <w:b/>
                <w:sz w:val="18"/>
                <w:szCs w:val="18"/>
              </w:rPr>
              <w:t xml:space="preserve"> Переч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ь</w:t>
            </w:r>
            <w:r>
              <w:rPr>
                <w:b/>
                <w:sz w:val="18"/>
                <w:szCs w:val="18"/>
              </w:rPr>
              <w:t xml:space="preserve"> муниципальныхпрограмм</w:t>
            </w:r>
            <w:r>
              <w:rPr>
                <w:b/>
                <w:sz w:val="18"/>
                <w:szCs w:val="18"/>
              </w:rPr>
              <w:t xml:space="preserve"> Взвадского</w:t>
            </w:r>
            <w:r>
              <w:rPr>
                <w:b/>
                <w:sz w:val="18"/>
                <w:szCs w:val="18"/>
              </w:rPr>
              <w:t xml:space="preserve"> сельского поселения</w:t>
            </w:r>
          </w:p>
        </w:tc>
      </w:tr>
    </w:tbl>
    <w:p w:rsidR="00152A20" w:rsidRDefault="00152A20">
      <w:pPr>
        <w:rPr>
          <w:sz w:val="18"/>
          <w:szCs w:val="18"/>
        </w:rPr>
      </w:pPr>
    </w:p>
    <w:p w:rsidR="00152A20" w:rsidRDefault="008B3A87">
      <w:pPr>
        <w:widowControl w:val="0"/>
        <w:suppressAutoHyphens/>
        <w:autoSpaceDE w:val="0"/>
        <w:autoSpaceDN w:val="0"/>
        <w:adjustRightInd w:val="0"/>
        <w:spacing w:line="360" w:lineRule="exact"/>
        <w:ind w:firstLineChars="400" w:firstLine="720"/>
        <w:jc w:val="both"/>
        <w:rPr>
          <w:sz w:val="18"/>
          <w:szCs w:val="18"/>
        </w:rPr>
      </w:pPr>
      <w:r>
        <w:rPr>
          <w:rStyle w:val="1Char"/>
          <w:rFonts w:cs="Times New Roman"/>
          <w:sz w:val="18"/>
          <w:szCs w:val="18"/>
        </w:rPr>
        <w:t>В связи с продлением срока реализации муниципальной программы до 2027 года</w:t>
      </w:r>
      <w:r>
        <w:rPr>
          <w:rStyle w:val="1Char"/>
          <w:rFonts w:cs="Times New Roman"/>
          <w:sz w:val="18"/>
          <w:szCs w:val="18"/>
          <w:lang w:val="ru-RU"/>
        </w:rPr>
        <w:t>:</w:t>
      </w:r>
    </w:p>
    <w:p w:rsidR="00152A20" w:rsidRDefault="008B3A8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Внести изменения </w:t>
      </w:r>
      <w:r>
        <w:rPr>
          <w:sz w:val="18"/>
          <w:szCs w:val="18"/>
        </w:rPr>
        <w:t xml:space="preserve">в перечень муниципальных программ  в распоряжение </w:t>
      </w:r>
      <w:r>
        <w:rPr>
          <w:sz w:val="18"/>
          <w:szCs w:val="18"/>
        </w:rPr>
        <w:t>Администрации</w:t>
      </w:r>
      <w:r>
        <w:rPr>
          <w:sz w:val="18"/>
          <w:szCs w:val="18"/>
        </w:rPr>
        <w:t xml:space="preserve"> Взвад</w:t>
      </w:r>
      <w:r>
        <w:rPr>
          <w:sz w:val="18"/>
          <w:szCs w:val="18"/>
        </w:rPr>
        <w:t xml:space="preserve">ского сельского поселения  от </w:t>
      </w:r>
      <w:r>
        <w:rPr>
          <w:sz w:val="18"/>
          <w:szCs w:val="18"/>
        </w:rPr>
        <w:t>27.09</w:t>
      </w:r>
      <w:r>
        <w:rPr>
          <w:sz w:val="18"/>
          <w:szCs w:val="18"/>
        </w:rPr>
        <w:t>.202</w:t>
      </w:r>
      <w:r>
        <w:rPr>
          <w:sz w:val="18"/>
          <w:szCs w:val="18"/>
        </w:rPr>
        <w:t>1</w:t>
      </w:r>
      <w:r>
        <w:rPr>
          <w:sz w:val="18"/>
          <w:szCs w:val="18"/>
        </w:rPr>
        <w:t xml:space="preserve"> № </w:t>
      </w:r>
      <w:r>
        <w:rPr>
          <w:sz w:val="18"/>
          <w:szCs w:val="18"/>
        </w:rPr>
        <w:t>21-рг</w:t>
      </w:r>
      <w:r>
        <w:rPr>
          <w:bCs/>
          <w:sz w:val="18"/>
          <w:szCs w:val="18"/>
        </w:rPr>
        <w:t>«</w:t>
      </w:r>
      <w:r>
        <w:rPr>
          <w:bCs/>
          <w:sz w:val="18"/>
          <w:szCs w:val="18"/>
        </w:rPr>
        <w:t xml:space="preserve"> Об утверждении Перечня муниципальных программ</w:t>
      </w:r>
      <w:r>
        <w:rPr>
          <w:sz w:val="18"/>
          <w:szCs w:val="18"/>
        </w:rPr>
        <w:t xml:space="preserve">Взвадского сельского поселения» заменив цифру  </w:t>
      </w:r>
      <w:r>
        <w:rPr>
          <w:sz w:val="18"/>
          <w:szCs w:val="18"/>
        </w:rPr>
        <w:t>«…2025..» цифрой «…2027..».</w:t>
      </w:r>
    </w:p>
    <w:p w:rsidR="00152A20" w:rsidRDefault="008B3A87">
      <w:pPr>
        <w:autoSpaceDN w:val="0"/>
        <w:adjustRightInd w:val="0"/>
        <w:spacing w:line="36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 Опубликовать настоящее постановление в муниципальной газете «</w:t>
      </w:r>
      <w:r>
        <w:rPr>
          <w:sz w:val="18"/>
          <w:szCs w:val="18"/>
        </w:rPr>
        <w:t>Взвад</w:t>
      </w:r>
      <w:r>
        <w:rPr>
          <w:sz w:val="18"/>
          <w:szCs w:val="18"/>
        </w:rPr>
        <w:t>ский вестник».</w:t>
      </w:r>
    </w:p>
    <w:p w:rsidR="00152A20" w:rsidRDefault="00152A20">
      <w:pPr>
        <w:jc w:val="both"/>
        <w:rPr>
          <w:sz w:val="18"/>
          <w:szCs w:val="18"/>
        </w:rPr>
      </w:pPr>
    </w:p>
    <w:p w:rsidR="00152A20" w:rsidRDefault="00152A20">
      <w:pPr>
        <w:pStyle w:val="ConsPlusNormal"/>
        <w:widowControl/>
        <w:ind w:firstLine="540"/>
        <w:jc w:val="both"/>
        <w:rPr>
          <w:rStyle w:val="1Char"/>
          <w:sz w:val="18"/>
          <w:szCs w:val="18"/>
          <w:lang w:val="ru-RU"/>
        </w:rPr>
      </w:pPr>
    </w:p>
    <w:p w:rsidR="00152A20" w:rsidRDefault="00152A20">
      <w:pPr>
        <w:rPr>
          <w:sz w:val="18"/>
          <w:szCs w:val="18"/>
          <w:lang w:bidi="ru-RU"/>
        </w:rPr>
      </w:pPr>
    </w:p>
    <w:p w:rsidR="00152A20" w:rsidRDefault="008B3A87">
      <w:pPr>
        <w:rPr>
          <w:b/>
          <w:bCs/>
          <w:sz w:val="18"/>
          <w:szCs w:val="18"/>
          <w:lang w:bidi="ru-RU"/>
        </w:rPr>
      </w:pPr>
      <w:r>
        <w:rPr>
          <w:b/>
          <w:bCs/>
          <w:sz w:val="18"/>
          <w:szCs w:val="18"/>
          <w:lang w:bidi="ru-RU"/>
        </w:rPr>
        <w:t>Глава администрации</w:t>
      </w:r>
    </w:p>
    <w:p w:rsidR="00152A20" w:rsidRDefault="008B3A87">
      <w:pPr>
        <w:rPr>
          <w:b/>
          <w:bCs/>
          <w:sz w:val="18"/>
          <w:szCs w:val="18"/>
          <w:lang w:val="en-US" w:bidi="ru-RU"/>
        </w:rPr>
      </w:pPr>
      <w:r>
        <w:rPr>
          <w:b/>
          <w:bCs/>
          <w:sz w:val="18"/>
          <w:szCs w:val="18"/>
          <w:lang w:bidi="ru-RU"/>
        </w:rPr>
        <w:t>Взвадского сельского поселения:                              В</w:t>
      </w:r>
      <w:r>
        <w:rPr>
          <w:b/>
          <w:bCs/>
          <w:sz w:val="18"/>
          <w:szCs w:val="18"/>
          <w:lang w:val="en-US" w:bidi="ru-RU"/>
        </w:rPr>
        <w:t>.И.Ивашкин</w:t>
      </w:r>
    </w:p>
    <w:p w:rsidR="00152A20" w:rsidRDefault="00152A20">
      <w:pPr>
        <w:rPr>
          <w:sz w:val="28"/>
          <w:szCs w:val="28"/>
          <w:lang w:bidi="ru-RU"/>
        </w:rPr>
      </w:pPr>
    </w:p>
    <w:p w:rsidR="00152A20" w:rsidRDefault="00152A20">
      <w:pPr>
        <w:rPr>
          <w:sz w:val="28"/>
          <w:szCs w:val="28"/>
          <w:lang w:bidi="ru-RU"/>
        </w:rPr>
      </w:pPr>
    </w:p>
    <w:p w:rsidR="00152A20" w:rsidRDefault="008B3A87">
      <w:pPr>
        <w:spacing w:line="240" w:lineRule="exact"/>
        <w:ind w:left="-187" w:right="-18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Дело по приобретению, хранению наркотиков направлено в суд</w:t>
      </w:r>
    </w:p>
    <w:p w:rsidR="00152A20" w:rsidRDefault="00152A20">
      <w:pPr>
        <w:spacing w:line="240" w:lineRule="exact"/>
        <w:ind w:right="5241"/>
        <w:jc w:val="center"/>
        <w:rPr>
          <w:b/>
          <w:sz w:val="18"/>
          <w:szCs w:val="18"/>
        </w:rPr>
      </w:pPr>
    </w:p>
    <w:p w:rsidR="00152A20" w:rsidRDefault="008B3A8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Прокуратурой </w:t>
      </w:r>
      <w:r>
        <w:rPr>
          <w:sz w:val="18"/>
          <w:szCs w:val="18"/>
        </w:rPr>
        <w:t>Хвойнинского района утверждено обвинительное заключение в отношении местного жителя п. Хвойная, который обвиняется в незаконном приобретении, хранении без цели сбыта наркотических средств в значительном размере (ч.1 ст. 228 УК РФ).</w:t>
      </w:r>
    </w:p>
    <w:p w:rsidR="00152A20" w:rsidRDefault="008B3A87">
      <w:pPr>
        <w:pStyle w:val="1f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Так, в ходе предваритель</w:t>
      </w:r>
      <w:r>
        <w:rPr>
          <w:sz w:val="18"/>
          <w:szCs w:val="18"/>
        </w:rPr>
        <w:t>ного расследования установлено, что в середине апреля 2023 года обвиняемый при помощи мобильного телефона и сети «Интернет» приобрел у неустановленного лица координаты места «закладки» наркотического средства. Далее, реализуя свой преступный умысел прослед</w:t>
      </w:r>
      <w:r>
        <w:rPr>
          <w:sz w:val="18"/>
          <w:szCs w:val="18"/>
        </w:rPr>
        <w:t>овал к месту с координатами нахождения «закладки» откуда изъял и положил себе в карман в целях хранения наркотическое средство мефедрон.</w:t>
      </w:r>
    </w:p>
    <w:p w:rsidR="00152A20" w:rsidRDefault="008B3A87">
      <w:pPr>
        <w:pStyle w:val="1f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последующем злоумышленник был установлен, при нем обнаружено наркотическое вещество в значительном размере, вину в пр</w:t>
      </w:r>
      <w:r>
        <w:rPr>
          <w:sz w:val="18"/>
          <w:szCs w:val="18"/>
        </w:rPr>
        <w:t>еступлении признал.</w:t>
      </w:r>
    </w:p>
    <w:p w:rsidR="00152A20" w:rsidRDefault="008B3A87">
      <w:pPr>
        <w:pStyle w:val="af5"/>
        <w:ind w:right="-2" w:firstLine="709"/>
        <w:rPr>
          <w:sz w:val="18"/>
          <w:szCs w:val="18"/>
        </w:rPr>
      </w:pPr>
      <w:r>
        <w:rPr>
          <w:sz w:val="18"/>
          <w:szCs w:val="18"/>
        </w:rPr>
        <w:t>Виновному лицу грозит наказание в виде лишения свободы на срок до 3 лет.</w:t>
      </w:r>
    </w:p>
    <w:p w:rsidR="00152A20" w:rsidRDefault="00152A20">
      <w:pPr>
        <w:spacing w:line="240" w:lineRule="exact"/>
        <w:ind w:left="4820"/>
        <w:jc w:val="both"/>
        <w:rPr>
          <w:sz w:val="18"/>
          <w:szCs w:val="18"/>
        </w:rPr>
      </w:pPr>
    </w:p>
    <w:p w:rsidR="00152A20" w:rsidRDefault="00152A20">
      <w:pPr>
        <w:jc w:val="both"/>
        <w:rPr>
          <w:sz w:val="18"/>
          <w:szCs w:val="18"/>
        </w:rPr>
      </w:pPr>
    </w:p>
    <w:p w:rsidR="00E6602D" w:rsidRDefault="008B3A87" w:rsidP="00E6602D"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Прокурор Хвойнинского района</w:t>
      </w:r>
      <w:r w:rsidR="00E6602D">
        <w:rPr>
          <w:sz w:val="18"/>
          <w:szCs w:val="18"/>
        </w:rPr>
        <w:t xml:space="preserve"> </w:t>
      </w:r>
      <w:r>
        <w:rPr>
          <w:sz w:val="18"/>
          <w:szCs w:val="18"/>
        </w:rPr>
        <w:t>старший советник юстиции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В.В. Шаройкин</w:t>
      </w:r>
    </w:p>
    <w:p w:rsidR="00152A20" w:rsidRDefault="00E6602D" w:rsidP="00E6602D"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</w:t>
      </w:r>
      <w:r w:rsidR="008B3A87">
        <w:rPr>
          <w:b/>
          <w:sz w:val="18"/>
          <w:szCs w:val="18"/>
        </w:rPr>
        <w:t>Российская  Федерация</w:t>
      </w:r>
    </w:p>
    <w:p w:rsidR="00152A20" w:rsidRDefault="008B3A87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</w:t>
      </w:r>
      <w:r w:rsidR="00E6602D">
        <w:rPr>
          <w:b/>
          <w:sz w:val="18"/>
          <w:szCs w:val="18"/>
        </w:rPr>
        <w:t xml:space="preserve">                                                                                   </w:t>
      </w:r>
      <w:r>
        <w:rPr>
          <w:b/>
          <w:sz w:val="18"/>
          <w:szCs w:val="18"/>
        </w:rPr>
        <w:t xml:space="preserve">   Новгородская область  Старорусский район</w:t>
      </w:r>
    </w:p>
    <w:p w:rsidR="00152A20" w:rsidRDefault="008B3A87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АДМИНИСТРАЦИЯ </w:t>
      </w:r>
      <w:r>
        <w:rPr>
          <w:b/>
          <w:sz w:val="18"/>
          <w:szCs w:val="18"/>
        </w:rPr>
        <w:t>ВЗВАД</w:t>
      </w:r>
      <w:r>
        <w:rPr>
          <w:b/>
          <w:sz w:val="18"/>
          <w:szCs w:val="18"/>
        </w:rPr>
        <w:t>СКОГО СЕЛЬСКОГО ПОСЕЛЕНИЯ</w:t>
      </w:r>
    </w:p>
    <w:p w:rsidR="00152A20" w:rsidRDefault="00152A20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152A20" w:rsidRDefault="008B3A8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ПОСТАНОВЛЕНИЕ</w:t>
      </w:r>
    </w:p>
    <w:p w:rsidR="00152A20" w:rsidRDefault="00152A20">
      <w:pPr>
        <w:rPr>
          <w:sz w:val="18"/>
          <w:szCs w:val="18"/>
        </w:rPr>
      </w:pPr>
    </w:p>
    <w:p w:rsidR="00152A20" w:rsidRDefault="008B3A8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от </w:t>
      </w:r>
      <w:r>
        <w:rPr>
          <w:b/>
          <w:sz w:val="18"/>
          <w:szCs w:val="18"/>
        </w:rPr>
        <w:t>01</w:t>
      </w:r>
      <w:r>
        <w:rPr>
          <w:b/>
          <w:sz w:val="18"/>
          <w:szCs w:val="18"/>
        </w:rPr>
        <w:t>.12.202</w:t>
      </w:r>
      <w:r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№ </w:t>
      </w:r>
      <w:r>
        <w:rPr>
          <w:b/>
          <w:sz w:val="18"/>
          <w:szCs w:val="18"/>
        </w:rPr>
        <w:t>95</w:t>
      </w:r>
    </w:p>
    <w:p w:rsidR="00152A20" w:rsidRDefault="008B3A87">
      <w:pPr>
        <w:rPr>
          <w:sz w:val="18"/>
          <w:szCs w:val="18"/>
        </w:rPr>
      </w:pPr>
      <w:r>
        <w:rPr>
          <w:sz w:val="18"/>
          <w:szCs w:val="18"/>
        </w:rPr>
        <w:t>д.</w:t>
      </w:r>
      <w:r>
        <w:rPr>
          <w:sz w:val="18"/>
          <w:szCs w:val="18"/>
        </w:rPr>
        <w:t>Взвад</w:t>
      </w:r>
    </w:p>
    <w:p w:rsidR="00152A20" w:rsidRDefault="00152A20">
      <w:pPr>
        <w:rPr>
          <w:sz w:val="18"/>
          <w:szCs w:val="18"/>
        </w:rPr>
      </w:pPr>
    </w:p>
    <w:p w:rsidR="00152A20" w:rsidRDefault="008B3A87">
      <w:pPr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Об определении площадок для</w:t>
      </w:r>
    </w:p>
    <w:p w:rsidR="00152A20" w:rsidRDefault="008B3A8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запуска салютов, фейерверков и </w:t>
      </w:r>
    </w:p>
    <w:p w:rsidR="00152A20" w:rsidRDefault="008B3A8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применения  пиротехники на </w:t>
      </w:r>
    </w:p>
    <w:p w:rsidR="00152A20" w:rsidRDefault="008B3A87">
      <w:pPr>
        <w:rPr>
          <w:b/>
          <w:sz w:val="18"/>
          <w:szCs w:val="18"/>
        </w:rPr>
      </w:pPr>
      <w:r>
        <w:rPr>
          <w:b/>
          <w:sz w:val="18"/>
          <w:szCs w:val="18"/>
        </w:rPr>
        <w:t>т</w:t>
      </w:r>
      <w:r>
        <w:rPr>
          <w:b/>
          <w:sz w:val="18"/>
          <w:szCs w:val="18"/>
        </w:rPr>
        <w:t>ерритории</w:t>
      </w:r>
      <w:r>
        <w:rPr>
          <w:b/>
          <w:sz w:val="18"/>
          <w:szCs w:val="18"/>
        </w:rPr>
        <w:t xml:space="preserve"> Взвад</w:t>
      </w:r>
      <w:r>
        <w:rPr>
          <w:b/>
          <w:sz w:val="18"/>
          <w:szCs w:val="18"/>
        </w:rPr>
        <w:t xml:space="preserve">ского </w:t>
      </w:r>
      <w:r>
        <w:rPr>
          <w:b/>
          <w:sz w:val="18"/>
          <w:szCs w:val="18"/>
        </w:rPr>
        <w:t>сельского</w:t>
      </w:r>
    </w:p>
    <w:p w:rsidR="00152A20" w:rsidRDefault="008B3A87">
      <w:pPr>
        <w:rPr>
          <w:sz w:val="18"/>
          <w:szCs w:val="18"/>
        </w:rPr>
      </w:pPr>
      <w:r>
        <w:rPr>
          <w:b/>
          <w:sz w:val="18"/>
          <w:szCs w:val="18"/>
        </w:rPr>
        <w:t>поселения</w:t>
      </w:r>
    </w:p>
    <w:p w:rsidR="00152A20" w:rsidRDefault="00152A20">
      <w:pPr>
        <w:shd w:val="clear" w:color="auto" w:fill="FFFFFF"/>
        <w:ind w:left="-142" w:right="-6"/>
        <w:contextualSpacing/>
        <w:rPr>
          <w:b/>
          <w:bCs/>
          <w:color w:val="000000"/>
          <w:sz w:val="18"/>
          <w:szCs w:val="18"/>
        </w:rPr>
      </w:pPr>
    </w:p>
    <w:p w:rsidR="00152A20" w:rsidRDefault="00152A20">
      <w:pPr>
        <w:shd w:val="clear" w:color="auto" w:fill="FFFFFF"/>
        <w:ind w:right="-6"/>
        <w:contextualSpacing/>
        <w:rPr>
          <w:sz w:val="18"/>
          <w:szCs w:val="18"/>
          <w:lang w:eastAsia="en-US"/>
        </w:rPr>
      </w:pPr>
    </w:p>
    <w:p w:rsidR="00152A20" w:rsidRDefault="008B3A87">
      <w:pPr>
        <w:pStyle w:val="311"/>
        <w:ind w:firstLine="720"/>
        <w:rPr>
          <w:sz w:val="18"/>
          <w:szCs w:val="18"/>
        </w:rPr>
      </w:pPr>
      <w:r>
        <w:rPr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</w:t>
      </w:r>
      <w:r>
        <w:rPr>
          <w:sz w:val="18"/>
          <w:szCs w:val="18"/>
        </w:rPr>
        <w:t>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 в целях обеспечения пожарной и общественной бе</w:t>
      </w:r>
      <w:r>
        <w:rPr>
          <w:sz w:val="18"/>
          <w:szCs w:val="18"/>
        </w:rPr>
        <w:t xml:space="preserve">зопасности в период празднования </w:t>
      </w:r>
      <w:r>
        <w:rPr>
          <w:sz w:val="18"/>
          <w:szCs w:val="18"/>
        </w:rPr>
        <w:t xml:space="preserve">Новогодних и Рождественских праздников на территории Взвадского сельского поселения, Администрация Взвадского сельского поселения </w:t>
      </w:r>
    </w:p>
    <w:p w:rsidR="00152A20" w:rsidRDefault="008B3A87">
      <w:pPr>
        <w:pStyle w:val="affc"/>
        <w:spacing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ПОСТАНОВЛЯЕТ:</w:t>
      </w:r>
    </w:p>
    <w:p w:rsidR="00152A20" w:rsidRDefault="00152A20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  <w:lang w:eastAsia="en-US"/>
        </w:rPr>
      </w:pPr>
    </w:p>
    <w:p w:rsidR="00152A20" w:rsidRDefault="008B3A87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1.Определить </w:t>
      </w:r>
      <w:r>
        <w:rPr>
          <w:sz w:val="18"/>
          <w:szCs w:val="18"/>
        </w:rPr>
        <w:t xml:space="preserve">места для организованного запуска </w:t>
      </w:r>
      <w:r>
        <w:rPr>
          <w:sz w:val="18"/>
          <w:szCs w:val="18"/>
          <w:lang w:eastAsia="en-US"/>
        </w:rPr>
        <w:t xml:space="preserve">населением </w:t>
      </w:r>
      <w:r>
        <w:rPr>
          <w:sz w:val="18"/>
          <w:szCs w:val="18"/>
        </w:rPr>
        <w:t>пиротехнических изд</w:t>
      </w:r>
      <w:r>
        <w:rPr>
          <w:sz w:val="18"/>
          <w:szCs w:val="18"/>
        </w:rPr>
        <w:t xml:space="preserve">елий </w:t>
      </w:r>
      <w:r>
        <w:rPr>
          <w:sz w:val="18"/>
          <w:szCs w:val="18"/>
          <w:lang w:eastAsia="en-US"/>
        </w:rPr>
        <w:t>1-3 классов опасности (радиус опасной зоны от 0,5 до 20 метров), которые подлежат свободной продаже в специализированных магазинах или в специализированных отделах магазинов</w:t>
      </w:r>
      <w:r>
        <w:rPr>
          <w:sz w:val="18"/>
          <w:szCs w:val="18"/>
        </w:rPr>
        <w:t>:</w:t>
      </w:r>
    </w:p>
    <w:p w:rsidR="00152A20" w:rsidRDefault="008B3A87">
      <w:pPr>
        <w:ind w:firstLine="708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- д. </w:t>
      </w:r>
      <w:r>
        <w:rPr>
          <w:sz w:val="18"/>
          <w:szCs w:val="18"/>
          <w:lang w:eastAsia="en-US"/>
        </w:rPr>
        <w:t>Взвад</w:t>
      </w:r>
      <w:r>
        <w:rPr>
          <w:sz w:val="18"/>
          <w:szCs w:val="18"/>
          <w:lang w:eastAsia="en-US"/>
        </w:rPr>
        <w:t xml:space="preserve">, </w:t>
      </w:r>
      <w:r>
        <w:rPr>
          <w:color w:val="000000"/>
          <w:sz w:val="18"/>
          <w:szCs w:val="18"/>
        </w:rPr>
        <w:t>берег</w:t>
      </w:r>
      <w:r>
        <w:rPr>
          <w:color w:val="000000"/>
          <w:sz w:val="18"/>
          <w:szCs w:val="18"/>
        </w:rPr>
        <w:t xml:space="preserve"> реки Ловать</w:t>
      </w:r>
      <w:r>
        <w:rPr>
          <w:color w:val="000000"/>
          <w:sz w:val="18"/>
          <w:szCs w:val="18"/>
        </w:rPr>
        <w:t xml:space="preserve">  в районе места отдыха;</w:t>
      </w:r>
    </w:p>
    <w:p w:rsidR="00152A20" w:rsidRDefault="008B3A87">
      <w:pPr>
        <w:ind w:firstLine="708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-</w:t>
      </w:r>
      <w:r>
        <w:rPr>
          <w:sz w:val="18"/>
          <w:szCs w:val="18"/>
        </w:rPr>
        <w:t xml:space="preserve">  д. </w:t>
      </w:r>
      <w:r>
        <w:rPr>
          <w:sz w:val="18"/>
          <w:szCs w:val="18"/>
        </w:rPr>
        <w:t>Чертицко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на </w:t>
      </w:r>
      <w:r>
        <w:rPr>
          <w:color w:val="000000"/>
          <w:sz w:val="18"/>
          <w:szCs w:val="18"/>
        </w:rPr>
        <w:t xml:space="preserve"> берег</w:t>
      </w:r>
      <w:r>
        <w:rPr>
          <w:color w:val="000000"/>
          <w:sz w:val="18"/>
          <w:szCs w:val="18"/>
        </w:rPr>
        <w:t xml:space="preserve">у Чертицкого залива </w:t>
      </w:r>
      <w:r>
        <w:rPr>
          <w:color w:val="000000"/>
          <w:sz w:val="18"/>
          <w:szCs w:val="18"/>
        </w:rPr>
        <w:t xml:space="preserve"> в районе места отдыха;</w:t>
      </w:r>
    </w:p>
    <w:p w:rsidR="00152A20" w:rsidRDefault="008B3A87">
      <w:pPr>
        <w:shd w:val="clear" w:color="auto" w:fill="FFFFFF"/>
        <w:ind w:left="-142" w:right="-6"/>
        <w:contextualSpacing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  <w:t xml:space="preserve"> - в других деревнях </w:t>
      </w:r>
      <w:r>
        <w:rPr>
          <w:sz w:val="18"/>
          <w:szCs w:val="18"/>
          <w:lang w:eastAsia="en-US"/>
        </w:rPr>
        <w:t>Взвад</w:t>
      </w:r>
      <w:r>
        <w:rPr>
          <w:sz w:val="18"/>
          <w:szCs w:val="18"/>
          <w:lang w:eastAsia="en-US"/>
        </w:rPr>
        <w:t>ского  сельского поселения на открытых местностях, не ближе двойного радиуса опасной зоны от зданий и сооружений. Над площадкой не должно быть деревьев, линий электропередач и про</w:t>
      </w:r>
      <w:r>
        <w:rPr>
          <w:sz w:val="18"/>
          <w:szCs w:val="18"/>
          <w:lang w:eastAsia="en-US"/>
        </w:rPr>
        <w:t>чих воздушных преград.</w:t>
      </w:r>
    </w:p>
    <w:p w:rsidR="00152A20" w:rsidRDefault="008B3A87">
      <w:pPr>
        <w:shd w:val="clear" w:color="auto" w:fill="FFFFFF"/>
        <w:suppressAutoHyphens/>
        <w:autoSpaceDE w:val="0"/>
        <w:autoSpaceDN w:val="0"/>
        <w:adjustRightInd w:val="0"/>
        <w:spacing w:before="240"/>
        <w:ind w:right="-6"/>
        <w:contextualSpacing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2. Применение  пиротехнической продукции </w:t>
      </w:r>
      <w:r>
        <w:rPr>
          <w:sz w:val="18"/>
          <w:szCs w:val="18"/>
        </w:rPr>
        <w:t xml:space="preserve">(хлопушек, петард, бенгальских свечей, римских свечей, салютов, контурных свечей, летающих фейерверков, пусковых мортиров и т.п.) </w:t>
      </w:r>
      <w:r>
        <w:rPr>
          <w:sz w:val="18"/>
          <w:szCs w:val="18"/>
          <w:lang w:eastAsia="en-US"/>
        </w:rPr>
        <w:t xml:space="preserve"> запрещается: </w:t>
      </w:r>
    </w:p>
    <w:p w:rsidR="00152A20" w:rsidRDefault="008B3A87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в помещениях, зданиях и сооруже</w:t>
      </w:r>
      <w:r>
        <w:rPr>
          <w:sz w:val="18"/>
          <w:szCs w:val="18"/>
          <w:lang w:eastAsia="en-US"/>
        </w:rPr>
        <w:t>ниях любого функционального назначения;</w:t>
      </w:r>
    </w:p>
    <w:p w:rsidR="00152A20" w:rsidRDefault="008B3A87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2) </w:t>
      </w:r>
      <w:r>
        <w:rPr>
          <w:sz w:val="18"/>
          <w:szCs w:val="18"/>
        </w:rPr>
        <w:t>на территориях взрывоопасных и пожароопасных объектов, газопроводов и линий высоковольтной электропередачи;</w:t>
      </w:r>
    </w:p>
    <w:p w:rsidR="00152A20" w:rsidRDefault="008B3A87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3) на крышах, балконах, лоджиях, выступающих частях фасадов зданий (сооружений);</w:t>
      </w:r>
    </w:p>
    <w:p w:rsidR="00152A20" w:rsidRDefault="008B3A87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4) при погодных условиях</w:t>
      </w:r>
      <w:r>
        <w:rPr>
          <w:sz w:val="18"/>
          <w:szCs w:val="18"/>
          <w:lang w:eastAsia="en-US"/>
        </w:rPr>
        <w:t>, не позволяющих обеспечить безопасность при ее использовании;</w:t>
      </w:r>
    </w:p>
    <w:p w:rsidR="00152A20" w:rsidRDefault="008B3A87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5)</w:t>
      </w:r>
      <w:r>
        <w:rPr>
          <w:sz w:val="18"/>
          <w:szCs w:val="18"/>
        </w:rPr>
        <w:t xml:space="preserve"> во время проведения мероприятий с массовым пребыванием людей в случае создания реальной угрозы для жизни и здоровья граждан, а также имущества физических и юридических лиц</w:t>
      </w:r>
      <w:r>
        <w:rPr>
          <w:sz w:val="18"/>
          <w:szCs w:val="18"/>
          <w:lang w:eastAsia="en-US"/>
        </w:rPr>
        <w:t>;</w:t>
      </w:r>
    </w:p>
    <w:p w:rsidR="00152A20" w:rsidRDefault="008B3A87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6) лицам, не </w:t>
      </w:r>
      <w:r>
        <w:rPr>
          <w:sz w:val="18"/>
          <w:szCs w:val="18"/>
          <w:lang w:eastAsia="en-US"/>
        </w:rPr>
        <w:t>достигшим возраста, установленного производителем пиротехнических изделий;</w:t>
      </w:r>
    </w:p>
    <w:p w:rsidR="00152A20" w:rsidRDefault="008B3A87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7) </w:t>
      </w:r>
      <w:r>
        <w:rPr>
          <w:sz w:val="18"/>
          <w:szCs w:val="18"/>
        </w:rPr>
        <w:t>на территориях, непосредственно прилегающих к зданиям занимаемым органами местного самоуправления, к зданиям лечебных, детских и образовательных учреждений;</w:t>
      </w:r>
    </w:p>
    <w:p w:rsidR="00152A20" w:rsidRDefault="008B3A87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  <w:lang w:eastAsia="en-US"/>
        </w:rPr>
      </w:pPr>
      <w:r>
        <w:rPr>
          <w:sz w:val="18"/>
          <w:szCs w:val="18"/>
        </w:rPr>
        <w:t>8) на территориях объ</w:t>
      </w:r>
      <w:r>
        <w:rPr>
          <w:sz w:val="18"/>
          <w:szCs w:val="18"/>
        </w:rPr>
        <w:t>ектов, имеющих важное культурное наследие памятников истории и культуры, кладбищ.</w:t>
      </w:r>
    </w:p>
    <w:p w:rsidR="00152A20" w:rsidRDefault="008B3A87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3. </w:t>
      </w:r>
      <w:r>
        <w:rPr>
          <w:sz w:val="18"/>
          <w:szCs w:val="18"/>
        </w:rPr>
        <w:t>Гражданам после завершения праздничных мероприятий, связанных с применением пиротехнических средств, произвести утилизацию отходов в установленном порядке.</w:t>
      </w:r>
    </w:p>
    <w:p w:rsidR="00152A20" w:rsidRDefault="008B3A87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4. </w:t>
      </w:r>
      <w:r>
        <w:rPr>
          <w:sz w:val="18"/>
          <w:szCs w:val="18"/>
          <w:lang w:eastAsia="en-US"/>
        </w:rPr>
        <w:t xml:space="preserve">Специалисту </w:t>
      </w:r>
      <w:r>
        <w:rPr>
          <w:sz w:val="18"/>
          <w:szCs w:val="18"/>
          <w:lang w:eastAsia="en-US"/>
        </w:rPr>
        <w:t>1 категории</w:t>
      </w:r>
      <w:r>
        <w:rPr>
          <w:sz w:val="18"/>
          <w:szCs w:val="18"/>
          <w:lang w:eastAsia="en-US"/>
        </w:rPr>
        <w:t xml:space="preserve"> Администрации </w:t>
      </w:r>
      <w:r>
        <w:rPr>
          <w:sz w:val="18"/>
          <w:szCs w:val="18"/>
          <w:lang w:eastAsia="en-US"/>
        </w:rPr>
        <w:t>Тумасян Н.Ю.</w:t>
      </w:r>
      <w:r>
        <w:rPr>
          <w:sz w:val="18"/>
          <w:szCs w:val="18"/>
        </w:rPr>
        <w:t>организовать размещение информационных материалов с правилами безопасного запуска пиротехнических изделий и номерами телефонов экстренных служб на информационных стендах, на официальном сайте сельского поселения.</w:t>
      </w:r>
    </w:p>
    <w:p w:rsidR="00152A20" w:rsidRDefault="008B3A87">
      <w:pPr>
        <w:pStyle w:val="311"/>
        <w:ind w:firstLine="720"/>
        <w:rPr>
          <w:sz w:val="18"/>
          <w:szCs w:val="18"/>
        </w:rPr>
      </w:pPr>
      <w:r>
        <w:rPr>
          <w:sz w:val="18"/>
          <w:szCs w:val="18"/>
        </w:rPr>
        <w:t>5. Ре</w:t>
      </w:r>
      <w:r>
        <w:rPr>
          <w:sz w:val="18"/>
          <w:szCs w:val="18"/>
        </w:rPr>
        <w:t>комендовать:</w:t>
      </w:r>
    </w:p>
    <w:p w:rsidR="00152A20" w:rsidRDefault="008B3A87">
      <w:pPr>
        <w:pStyle w:val="311"/>
        <w:ind w:firstLine="720"/>
        <w:rPr>
          <w:sz w:val="18"/>
          <w:szCs w:val="18"/>
        </w:rPr>
      </w:pPr>
      <w:r>
        <w:rPr>
          <w:sz w:val="18"/>
          <w:szCs w:val="18"/>
        </w:rPr>
        <w:lastRenderedPageBreak/>
        <w:t>- руководителям организаций, независимо от организационно-правовой формы собственности, при подготовке и проведении всех праздничных мероприятий на территории Взвадского сельского поселения неукоснительно выполнять требования пожарной безопасн</w:t>
      </w:r>
      <w:r>
        <w:rPr>
          <w:sz w:val="18"/>
          <w:szCs w:val="18"/>
        </w:rPr>
        <w:t>ости, определенные Постановлением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 и Постановлением Правительства Российской Федерации от 2</w:t>
      </w:r>
      <w:r>
        <w:rPr>
          <w:sz w:val="18"/>
          <w:szCs w:val="18"/>
        </w:rPr>
        <w:t>5.04.2012 № 390 «О противопожарном режиме»;</w:t>
      </w:r>
    </w:p>
    <w:p w:rsidR="00152A20" w:rsidRDefault="008B3A87">
      <w:pPr>
        <w:pStyle w:val="311"/>
        <w:ind w:firstLine="720"/>
        <w:rPr>
          <w:sz w:val="18"/>
          <w:szCs w:val="18"/>
          <w:lang w:eastAsia="en-US"/>
        </w:rPr>
      </w:pPr>
      <w:r>
        <w:rPr>
          <w:sz w:val="18"/>
          <w:szCs w:val="18"/>
        </w:rPr>
        <w:t xml:space="preserve">- гражданам,  осуществляющим   использование    пиротехнических  средств на территории Взвадского сельского поселения соблюдать   «Инструкцию    по   применению   гражданами    бытовых  пиротехнических изделий», </w:t>
      </w:r>
      <w:r>
        <w:rPr>
          <w:sz w:val="18"/>
          <w:szCs w:val="18"/>
        </w:rPr>
        <w:t>утверждённую 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52A20" w:rsidRDefault="008B3A87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6.Контроль за исполнением настоящего постановления оставляю за собой.</w:t>
      </w:r>
    </w:p>
    <w:p w:rsidR="00152A20" w:rsidRDefault="008B3A87">
      <w:pPr>
        <w:pStyle w:val="ConsPlusTitle"/>
        <w:widowControl/>
        <w:jc w:val="both"/>
        <w:rPr>
          <w:b w:val="0"/>
          <w:bCs w:val="0"/>
          <w:sz w:val="18"/>
          <w:szCs w:val="18"/>
        </w:rPr>
      </w:pPr>
      <w:r>
        <w:rPr>
          <w:sz w:val="18"/>
          <w:szCs w:val="18"/>
          <w:lang w:eastAsia="en-US"/>
        </w:rPr>
        <w:t xml:space="preserve">            7.</w:t>
      </w:r>
      <w:r>
        <w:rPr>
          <w:b w:val="0"/>
          <w:sz w:val="18"/>
          <w:szCs w:val="18"/>
        </w:rPr>
        <w:t>Опубликовать постановлени</w:t>
      </w:r>
      <w:r>
        <w:rPr>
          <w:b w:val="0"/>
          <w:sz w:val="18"/>
          <w:szCs w:val="18"/>
        </w:rPr>
        <w:t>е в муниципальной газете «</w:t>
      </w:r>
      <w:r>
        <w:rPr>
          <w:b w:val="0"/>
          <w:sz w:val="18"/>
          <w:szCs w:val="18"/>
        </w:rPr>
        <w:t>Взвад</w:t>
      </w:r>
      <w:r>
        <w:rPr>
          <w:b w:val="0"/>
          <w:sz w:val="18"/>
          <w:szCs w:val="18"/>
        </w:rPr>
        <w:t xml:space="preserve">ский вестник» и на официальном сайте Администрации сельского поселения в информационно-телекоммуникационной сети «Интернет». </w:t>
      </w:r>
    </w:p>
    <w:p w:rsidR="00152A20" w:rsidRDefault="00152A20">
      <w:pPr>
        <w:shd w:val="clear" w:color="auto" w:fill="FFFFFF"/>
        <w:ind w:left="-142" w:right="-6" w:firstLine="850"/>
        <w:contextualSpacing/>
        <w:jc w:val="both"/>
        <w:rPr>
          <w:sz w:val="18"/>
          <w:szCs w:val="18"/>
          <w:lang w:eastAsia="en-US"/>
        </w:rPr>
      </w:pPr>
    </w:p>
    <w:p w:rsidR="00152A20" w:rsidRDefault="00152A20">
      <w:pPr>
        <w:widowControl w:val="0"/>
        <w:autoSpaceDE w:val="0"/>
        <w:autoSpaceDN w:val="0"/>
        <w:adjustRightInd w:val="0"/>
        <w:ind w:left="75"/>
        <w:jc w:val="both"/>
        <w:rPr>
          <w:b/>
          <w:sz w:val="18"/>
          <w:szCs w:val="18"/>
        </w:rPr>
      </w:pPr>
    </w:p>
    <w:p w:rsidR="00152A20" w:rsidRDefault="008B3A87">
      <w:pPr>
        <w:widowControl w:val="0"/>
        <w:autoSpaceDE w:val="0"/>
        <w:autoSpaceDN w:val="0"/>
        <w:adjustRightInd w:val="0"/>
        <w:ind w:left="7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Глав</w:t>
      </w:r>
      <w:r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 xml:space="preserve"> администрации                                      </w:t>
      </w:r>
    </w:p>
    <w:p w:rsidR="00152A20" w:rsidRDefault="008B3A87">
      <w:pPr>
        <w:widowControl w:val="0"/>
        <w:autoSpaceDE w:val="0"/>
        <w:autoSpaceDN w:val="0"/>
        <w:adjustRightInd w:val="0"/>
        <w:ind w:left="75" w:firstLineChars="50" w:firstLine="9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Взвадс</w:t>
      </w:r>
      <w:r>
        <w:rPr>
          <w:b/>
          <w:sz w:val="18"/>
          <w:szCs w:val="18"/>
        </w:rPr>
        <w:t xml:space="preserve">кого сельского поселения        </w:t>
      </w:r>
      <w:r>
        <w:rPr>
          <w:b/>
          <w:sz w:val="18"/>
          <w:szCs w:val="18"/>
        </w:rPr>
        <w:t xml:space="preserve">                                  </w:t>
      </w:r>
      <w:r>
        <w:rPr>
          <w:b/>
          <w:sz w:val="18"/>
          <w:szCs w:val="18"/>
        </w:rPr>
        <w:t>В. И. Ивашкин</w:t>
      </w:r>
    </w:p>
    <w:p w:rsidR="00152A20" w:rsidRDefault="00152A20"/>
    <w:p w:rsidR="00152A20" w:rsidRDefault="00152A20">
      <w:pPr>
        <w:rPr>
          <w:sz w:val="28"/>
          <w:szCs w:val="28"/>
          <w:lang w:bidi="ru-RU"/>
        </w:rPr>
      </w:pPr>
      <w:bookmarkStart w:id="0" w:name="_GoBack"/>
    </w:p>
    <w:bookmarkEnd w:id="0"/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8B3A87">
      <w:pPr>
        <w:rPr>
          <w:sz w:val="18"/>
          <w:szCs w:val="18"/>
        </w:rPr>
      </w:pPr>
      <w:r>
        <w:rPr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 w:rsidR="00152A20" w:rsidRDefault="008B3A87">
      <w:pPr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E6602D">
        <w:rPr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="00E6602D">
        <w:rPr>
          <w:sz w:val="18"/>
          <w:szCs w:val="18"/>
        </w:rPr>
        <w:t>08.12</w:t>
      </w:r>
      <w:r>
        <w:rPr>
          <w:sz w:val="18"/>
          <w:szCs w:val="18"/>
        </w:rPr>
        <w:t xml:space="preserve">.2023 </w:t>
      </w:r>
      <w:r>
        <w:rPr>
          <w:sz w:val="18"/>
          <w:szCs w:val="18"/>
        </w:rPr>
        <w:t xml:space="preserve"> в </w:t>
      </w:r>
      <w:r>
        <w:rPr>
          <w:sz w:val="18"/>
          <w:szCs w:val="18"/>
        </w:rPr>
        <w:t xml:space="preserve">  14.00 ч</w:t>
      </w:r>
      <w:r>
        <w:rPr>
          <w:sz w:val="18"/>
          <w:szCs w:val="18"/>
        </w:rPr>
        <w:t>асов</w:t>
      </w:r>
    </w:p>
    <w:p w:rsidR="00152A20" w:rsidRDefault="008B3A87">
      <w:pPr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152A20" w:rsidRDefault="008B3A8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152A20" w:rsidRDefault="008B3A87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               Старорусский район   </w:t>
      </w:r>
    </w:p>
    <w:p w:rsidR="00152A20" w:rsidRDefault="008B3A8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152A20" w:rsidRDefault="008B3A87">
      <w:pPr>
        <w:rPr>
          <w:sz w:val="18"/>
          <w:szCs w:val="18"/>
        </w:rPr>
      </w:pP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>admvzvad</w:t>
      </w:r>
      <w:r>
        <w:rPr>
          <w:sz w:val="18"/>
          <w:szCs w:val="18"/>
        </w:rPr>
        <w:t>2@</w:t>
      </w:r>
      <w:r>
        <w:rPr>
          <w:sz w:val="18"/>
          <w:szCs w:val="18"/>
          <w:lang w:val="en-US"/>
        </w:rPr>
        <w:t>yandex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  <w:r>
        <w:rPr>
          <w:sz w:val="18"/>
          <w:szCs w:val="18"/>
        </w:rPr>
        <w:t xml:space="preserve">             публикуются бесплатно                                                          Главный редактор: </w:t>
      </w:r>
      <w:r>
        <w:rPr>
          <w:sz w:val="18"/>
          <w:szCs w:val="18"/>
        </w:rPr>
        <w:t>Г.И.Кононова</w:t>
      </w:r>
    </w:p>
    <w:p w:rsidR="00152A20" w:rsidRDefault="008B3A8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Телефон: 72-944                                                          Фа</w:t>
      </w:r>
      <w:r>
        <w:rPr>
          <w:sz w:val="18"/>
          <w:szCs w:val="18"/>
        </w:rPr>
        <w:t xml:space="preserve">кс: 72-944                     </w:t>
      </w:r>
    </w:p>
    <w:p w:rsidR="00152A20" w:rsidRDefault="00152A20">
      <w:pPr>
        <w:jc w:val="both"/>
        <w:rPr>
          <w:b/>
          <w:bCs/>
          <w:sz w:val="18"/>
          <w:szCs w:val="18"/>
        </w:rPr>
        <w:sectPr w:rsidR="00152A20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152A20" w:rsidRDefault="00152A20">
      <w:pPr>
        <w:rPr>
          <w:sz w:val="18"/>
          <w:szCs w:val="18"/>
        </w:rPr>
      </w:pPr>
    </w:p>
    <w:sectPr w:rsidR="00152A20" w:rsidSect="00152A20">
      <w:headerReference w:type="default" r:id="rId7"/>
      <w:pgSz w:w="16838" w:h="11906" w:orient="landscape"/>
      <w:pgMar w:top="208" w:right="1005" w:bottom="-522" w:left="95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87" w:rsidRDefault="008B3A87" w:rsidP="00152A20">
      <w:r>
        <w:separator/>
      </w:r>
    </w:p>
  </w:endnote>
  <w:endnote w:type="continuationSeparator" w:id="1">
    <w:p w:rsidR="008B3A87" w:rsidRDefault="008B3A87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87" w:rsidRDefault="008B3A87" w:rsidP="00152A20">
      <w:r>
        <w:separator/>
      </w:r>
    </w:p>
  </w:footnote>
  <w:footnote w:type="continuationSeparator" w:id="1">
    <w:p w:rsidR="008B3A87" w:rsidRDefault="008B3A87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20" w:rsidRDefault="00152A20">
    <w:pPr>
      <w:pStyle w:val="af3"/>
      <w:jc w:val="center"/>
    </w:pPr>
    <w:r>
      <w:fldChar w:fldCharType="begin"/>
    </w:r>
    <w:r w:rsidR="008B3A87">
      <w:instrText>PAGE   \* MERGEFORMAT</w:instrText>
    </w:r>
    <w:r>
      <w:fldChar w:fldCharType="separate"/>
    </w:r>
    <w:r w:rsidR="00E6602D">
      <w:rPr>
        <w:noProof/>
      </w:rPr>
      <w:t>9</w:t>
    </w:r>
    <w:r>
      <w:fldChar w:fldCharType="end"/>
    </w:r>
  </w:p>
  <w:p w:rsidR="00152A20" w:rsidRDefault="008B3A87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decimal"/>
      <w:pStyle w:val="1"/>
      <w:lvlText w:val="%1."/>
      <w:lvlJc w:val="left"/>
      <w:pPr>
        <w:tabs>
          <w:tab w:val="left" w:pos="66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52A20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398A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13477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3A87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6602D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2"/>
    <w:qFormat/>
    <w:rsid w:val="00152A20"/>
  </w:style>
  <w:style w:type="character" w:customStyle="1" w:styleId="12">
    <w:name w:val="Основной шрифт абзаца1"/>
    <w:qFormat/>
    <w:rsid w:val="00152A20"/>
  </w:style>
  <w:style w:type="character" w:styleId="a9">
    <w:name w:val="Strong"/>
    <w:basedOn w:val="a0"/>
    <w:uiPriority w:val="22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paragraph" w:styleId="13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uiPriority w:val="99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aff">
    <w:name w:val="Subtitle"/>
    <w:basedOn w:val="a"/>
    <w:next w:val="a"/>
    <w:link w:val="aff0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1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2">
    <w:name w:val="Table Grid"/>
    <w:basedOn w:val="a1"/>
    <w:uiPriority w:val="5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qFormat/>
    <w:rsid w:val="00152A20"/>
    <w:pPr>
      <w:ind w:left="720"/>
      <w:contextualSpacing/>
    </w:pPr>
  </w:style>
  <w:style w:type="character" w:customStyle="1" w:styleId="af4">
    <w:name w:val="Верхний колонтитул Знак"/>
    <w:basedOn w:val="a0"/>
    <w:link w:val="af3"/>
    <w:uiPriority w:val="99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4">
    <w:name w:val="номер страницы"/>
    <w:basedOn w:val="aff5"/>
    <w:qFormat/>
    <w:rsid w:val="00152A20"/>
  </w:style>
  <w:style w:type="character" w:customStyle="1" w:styleId="aff5">
    <w:name w:val="Основной шрифт"/>
    <w:qFormat/>
    <w:rsid w:val="00152A20"/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5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6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7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6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7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8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8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9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9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a">
    <w:name w:val="Заголовок таблицы"/>
    <w:basedOn w:val="aff9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fc">
    <w:name w:val="No Spacing"/>
    <w:link w:val="affd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d">
    <w:name w:val="Без интервала Знак"/>
    <w:link w:val="affc"/>
    <w:qFormat/>
    <w:locked/>
    <w:rsid w:val="00152A20"/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uiPriority w:val="99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e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customStyle="1" w:styleId="1a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b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c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0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1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2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3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4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5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">
    <w:name w:val="Абзац списка1"/>
    <w:basedOn w:val="a"/>
    <w:qFormat/>
    <w:rsid w:val="00152A20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0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7">
    <w:name w:val="Центрированный (таблица)"/>
    <w:basedOn w:val="afff6"/>
    <w:next w:val="a"/>
    <w:uiPriority w:val="99"/>
    <w:qFormat/>
    <w:rsid w:val="00152A20"/>
    <w:pPr>
      <w:jc w:val="center"/>
    </w:pPr>
  </w:style>
  <w:style w:type="paragraph" w:customStyle="1" w:styleId="afff8">
    <w:name w:val="Таблица_Текст слева"/>
    <w:basedOn w:val="a"/>
    <w:link w:val="afff9"/>
    <w:qFormat/>
    <w:rsid w:val="00152A20"/>
    <w:rPr>
      <w:sz w:val="22"/>
      <w:szCs w:val="22"/>
      <w:lang w:eastAsia="zh-CN"/>
    </w:rPr>
  </w:style>
  <w:style w:type="character" w:customStyle="1" w:styleId="afff9">
    <w:name w:val="Таблица_Текст слева Знак"/>
    <w:link w:val="afff8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a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b">
    <w:name w:val="Прижатый влево"/>
    <w:basedOn w:val="a"/>
    <w:next w:val="a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aff0">
    <w:name w:val="Подзаголовок Знак"/>
    <w:basedOn w:val="a0"/>
    <w:link w:val="aff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e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uiPriority w:val="4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0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1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2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3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character" w:customStyle="1" w:styleId="1Char">
    <w:name w:val="Указатель1 Char"/>
    <w:link w:val="19"/>
    <w:qFormat/>
    <w:rsid w:val="00152A20"/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4396</Words>
  <Characters>25063</Characters>
  <Application>Microsoft Office Word</Application>
  <DocSecurity>0</DocSecurity>
  <Lines>208</Lines>
  <Paragraphs>58</Paragraphs>
  <ScaleCrop>false</ScaleCrop>
  <Company>Reanimator Extreme Edition</Company>
  <LinksUpToDate>false</LinksUpToDate>
  <CharactersWithSpaces>29401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7</cp:revision>
  <cp:lastPrinted>2022-03-21T07:36:00Z</cp:lastPrinted>
  <dcterms:created xsi:type="dcterms:W3CDTF">2018-04-02T12:33:00Z</dcterms:created>
  <dcterms:modified xsi:type="dcterms:W3CDTF">2023-12-12T06:44:00Z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