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412 от 28.01.2022</w:t>
            </w:r>
          </w:p>
          <w:p>
            <w:pPr>
              <w:rPr>
                <w:rFonts w:hint="default"/>
                <w:sz w:val="22"/>
                <w:szCs w:val="22"/>
                <w:lang w:val="ru-RU"/>
              </w:rPr>
            </w:pPr>
            <w:r>
              <w:rPr>
                <w:rFonts w:hint="default"/>
                <w:sz w:val="22"/>
                <w:szCs w:val="22"/>
                <w:lang w:val="ru-RU"/>
              </w:rPr>
              <w:t xml:space="preserve"> </w:t>
            </w:r>
          </w:p>
          <w:p>
            <w:pPr>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СОВЕТ ДЕПУТАТОВ ВЗВАДСКОГО СЕЛЬСКОГО ПОСЕЛЕНИЯ</w:t>
      </w:r>
    </w:p>
    <w:p>
      <w:pPr>
        <w:jc w:val="center"/>
        <w:rPr>
          <w:sz w:val="18"/>
          <w:szCs w:val="18"/>
        </w:rPr>
      </w:pPr>
    </w:p>
    <w:p>
      <w:pPr>
        <w:jc w:val="center"/>
        <w:rPr>
          <w:b/>
          <w:sz w:val="18"/>
          <w:szCs w:val="18"/>
        </w:rPr>
      </w:pPr>
      <w:r>
        <w:rPr>
          <w:b/>
          <w:sz w:val="18"/>
          <w:szCs w:val="18"/>
        </w:rPr>
        <w:t>Р Е Ш Е Н И Е</w:t>
      </w:r>
    </w:p>
    <w:p>
      <w:pPr>
        <w:rPr>
          <w:sz w:val="18"/>
          <w:szCs w:val="18"/>
        </w:rPr>
      </w:pPr>
    </w:p>
    <w:p>
      <w:pPr>
        <w:rPr>
          <w:rFonts w:hint="default"/>
          <w:sz w:val="18"/>
          <w:szCs w:val="18"/>
          <w:lang w:val="ru-RU"/>
        </w:rPr>
      </w:pPr>
      <w:r>
        <w:rPr>
          <w:sz w:val="18"/>
          <w:szCs w:val="18"/>
        </w:rPr>
        <w:t xml:space="preserve">от </w:t>
      </w:r>
      <w:r>
        <w:rPr>
          <w:rFonts w:hint="default"/>
          <w:sz w:val="18"/>
          <w:szCs w:val="18"/>
          <w:lang w:val="ru-RU"/>
        </w:rPr>
        <w:t xml:space="preserve">   28.01.2022 </w:t>
      </w:r>
      <w:r>
        <w:rPr>
          <w:sz w:val="18"/>
          <w:szCs w:val="18"/>
        </w:rPr>
        <w:t xml:space="preserve">   №</w:t>
      </w:r>
      <w:r>
        <w:rPr>
          <w:rFonts w:hint="default"/>
          <w:sz w:val="18"/>
          <w:szCs w:val="18"/>
          <w:lang w:val="ru-RU"/>
        </w:rPr>
        <w:t xml:space="preserve">59 </w:t>
      </w:r>
    </w:p>
    <w:p>
      <w:pPr>
        <w:rPr>
          <w:rFonts w:hint="default"/>
          <w:sz w:val="18"/>
          <w:szCs w:val="18"/>
          <w:lang w:val="ru-RU"/>
        </w:rPr>
      </w:pPr>
    </w:p>
    <w:p>
      <w:pPr>
        <w:rPr>
          <w:sz w:val="18"/>
          <w:szCs w:val="18"/>
        </w:rPr>
      </w:pPr>
      <w:r>
        <w:rPr>
          <w:sz w:val="18"/>
          <w:szCs w:val="18"/>
        </w:rPr>
        <w:t>д. Взвад</w:t>
      </w:r>
      <w:bookmarkStart w:id="1" w:name="_GoBack"/>
      <w:bookmarkEnd w:id="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8" w:type="dxa"/>
            <w:tcBorders>
              <w:top w:val="nil"/>
              <w:left w:val="nil"/>
              <w:bottom w:val="nil"/>
              <w:right w:val="nil"/>
            </w:tcBorders>
            <w:noWrap w:val="0"/>
            <w:vAlign w:val="top"/>
          </w:tcPr>
          <w:p>
            <w:pPr>
              <w:pStyle w:val="109"/>
              <w:widowControl/>
              <w:jc w:val="both"/>
              <w:rPr>
                <w:sz w:val="18"/>
                <w:szCs w:val="18"/>
              </w:rPr>
            </w:pPr>
            <w:r>
              <w:rPr>
                <w:sz w:val="18"/>
                <w:szCs w:val="18"/>
              </w:rPr>
              <w:t xml:space="preserve">Об </w:t>
            </w:r>
            <w:r>
              <w:rPr>
                <w:sz w:val="18"/>
                <w:szCs w:val="18"/>
                <w:lang w:val="ru-RU"/>
              </w:rPr>
              <w:t>отчёте</w:t>
            </w:r>
            <w:r>
              <w:rPr>
                <w:sz w:val="18"/>
                <w:szCs w:val="18"/>
              </w:rPr>
              <w:t xml:space="preserve"> Главы Взвадского сельского поселения за 20</w:t>
            </w:r>
            <w:r>
              <w:rPr>
                <w:rFonts w:hint="default"/>
                <w:sz w:val="18"/>
                <w:szCs w:val="18"/>
                <w:lang w:val="ru-RU"/>
              </w:rPr>
              <w:t xml:space="preserve">21 </w:t>
            </w:r>
            <w:r>
              <w:rPr>
                <w:sz w:val="18"/>
                <w:szCs w:val="18"/>
              </w:rPr>
              <w:t xml:space="preserve"> год </w:t>
            </w:r>
          </w:p>
        </w:tc>
      </w:tr>
    </w:tbl>
    <w:p>
      <w:pPr>
        <w:pStyle w:val="109"/>
        <w:widowControl/>
        <w:jc w:val="both"/>
        <w:rPr>
          <w:b w:val="0"/>
          <w:sz w:val="18"/>
          <w:szCs w:val="18"/>
        </w:rPr>
      </w:pPr>
    </w:p>
    <w:p>
      <w:pPr>
        <w:autoSpaceDE w:val="0"/>
        <w:autoSpaceDN w:val="0"/>
        <w:adjustRightInd w:val="0"/>
        <w:ind w:firstLine="540"/>
        <w:jc w:val="both"/>
        <w:rPr>
          <w:sz w:val="18"/>
          <w:szCs w:val="18"/>
        </w:rPr>
      </w:pPr>
      <w:r>
        <w:rPr>
          <w:sz w:val="18"/>
          <w:szCs w:val="18"/>
        </w:rPr>
        <w:t>Заслушав отчет Главы Взвадского сельского поселения Колесовой С.В.  перед Советом депутатов Взвадского сельского поселения за 2</w:t>
      </w:r>
      <w:r>
        <w:rPr>
          <w:rFonts w:hint="default"/>
          <w:sz w:val="18"/>
          <w:szCs w:val="18"/>
          <w:lang w:val="ru-RU"/>
        </w:rPr>
        <w:t>021</w:t>
      </w:r>
      <w:r>
        <w:rPr>
          <w:sz w:val="18"/>
          <w:szCs w:val="18"/>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w:t>
      </w:r>
    </w:p>
    <w:p>
      <w:pPr>
        <w:autoSpaceDE w:val="0"/>
        <w:autoSpaceDN w:val="0"/>
        <w:adjustRightInd w:val="0"/>
        <w:ind w:firstLine="540"/>
        <w:jc w:val="both"/>
        <w:rPr>
          <w:sz w:val="18"/>
          <w:szCs w:val="18"/>
        </w:rPr>
      </w:pPr>
      <w:r>
        <w:rPr>
          <w:sz w:val="18"/>
          <w:szCs w:val="18"/>
        </w:rPr>
        <w:t xml:space="preserve">Совет депутатов Взвадского сельского поселения   </w:t>
      </w:r>
    </w:p>
    <w:p>
      <w:pPr>
        <w:pStyle w:val="109"/>
        <w:widowControl/>
        <w:jc w:val="both"/>
        <w:rPr>
          <w:sz w:val="18"/>
          <w:szCs w:val="18"/>
        </w:rPr>
      </w:pPr>
      <w:r>
        <w:rPr>
          <w:sz w:val="18"/>
          <w:szCs w:val="18"/>
        </w:rPr>
        <w:t>РЕШИЛ:</w:t>
      </w:r>
    </w:p>
    <w:p>
      <w:pPr>
        <w:autoSpaceDE w:val="0"/>
        <w:autoSpaceDN w:val="0"/>
        <w:adjustRightInd w:val="0"/>
        <w:ind w:firstLine="540"/>
        <w:jc w:val="both"/>
        <w:rPr>
          <w:sz w:val="18"/>
          <w:szCs w:val="18"/>
        </w:rPr>
      </w:pPr>
    </w:p>
    <w:p>
      <w:pPr>
        <w:autoSpaceDE w:val="0"/>
        <w:autoSpaceDN w:val="0"/>
        <w:adjustRightInd w:val="0"/>
        <w:ind w:firstLine="540"/>
        <w:jc w:val="both"/>
        <w:rPr>
          <w:sz w:val="18"/>
          <w:szCs w:val="18"/>
        </w:rPr>
      </w:pPr>
      <w:r>
        <w:rPr>
          <w:sz w:val="18"/>
          <w:szCs w:val="18"/>
        </w:rPr>
        <w:t>1. Отчет Главы Взвадского сельского поселения Колесовой С.В.  перед Советом депутатов Взвадского сельского поселения за 20</w:t>
      </w:r>
      <w:r>
        <w:rPr>
          <w:rFonts w:hint="default"/>
          <w:sz w:val="18"/>
          <w:szCs w:val="18"/>
          <w:lang w:val="ru-RU"/>
        </w:rPr>
        <w:t>21</w:t>
      </w:r>
      <w:r>
        <w:rPr>
          <w:sz w:val="18"/>
          <w:szCs w:val="18"/>
        </w:rPr>
        <w:t xml:space="preserve"> год принять к сведению.</w:t>
      </w:r>
    </w:p>
    <w:p>
      <w:pPr>
        <w:autoSpaceDE w:val="0"/>
        <w:autoSpaceDN w:val="0"/>
        <w:adjustRightInd w:val="0"/>
        <w:ind w:firstLine="540"/>
        <w:jc w:val="both"/>
        <w:rPr>
          <w:sz w:val="18"/>
          <w:szCs w:val="18"/>
        </w:rPr>
      </w:pPr>
      <w:r>
        <w:rPr>
          <w:sz w:val="18"/>
          <w:szCs w:val="18"/>
        </w:rPr>
        <w:t>2. Оценить работу Главы Взвадского сельского поселения  Колесовой С.В. за 20</w:t>
      </w:r>
      <w:r>
        <w:rPr>
          <w:rFonts w:hint="default"/>
          <w:sz w:val="18"/>
          <w:szCs w:val="18"/>
          <w:lang w:val="ru-RU"/>
        </w:rPr>
        <w:t>21</w:t>
      </w:r>
      <w:r>
        <w:rPr>
          <w:sz w:val="18"/>
          <w:szCs w:val="18"/>
        </w:rPr>
        <w:t xml:space="preserve"> год как удовлетворительная.</w:t>
      </w:r>
    </w:p>
    <w:p>
      <w:pPr>
        <w:autoSpaceDE w:val="0"/>
        <w:autoSpaceDN w:val="0"/>
        <w:adjustRightInd w:val="0"/>
        <w:ind w:firstLine="540"/>
        <w:jc w:val="both"/>
        <w:rPr>
          <w:sz w:val="18"/>
          <w:szCs w:val="18"/>
        </w:rPr>
      </w:pPr>
      <w:r>
        <w:rPr>
          <w:sz w:val="18"/>
          <w:szCs w:val="18"/>
        </w:rPr>
        <w:t xml:space="preserve">3. Опубликовать  решение в газете «Взвадский вестник». </w:t>
      </w:r>
    </w:p>
    <w:p>
      <w:pPr>
        <w:pStyle w:val="109"/>
        <w:widowControl/>
        <w:jc w:val="both"/>
        <w:rPr>
          <w:sz w:val="18"/>
          <w:szCs w:val="18"/>
        </w:rPr>
      </w:pPr>
    </w:p>
    <w:p>
      <w:pPr>
        <w:pStyle w:val="109"/>
        <w:widowControl/>
        <w:jc w:val="both"/>
        <w:rPr>
          <w:sz w:val="18"/>
          <w:szCs w:val="18"/>
        </w:rPr>
      </w:pPr>
      <w:r>
        <w:rPr>
          <w:sz w:val="18"/>
          <w:szCs w:val="18"/>
        </w:rPr>
        <w:t>Глава сельского поселения                                                            С.В. Колесова</w:t>
      </w:r>
    </w:p>
    <w:p>
      <w:pPr>
        <w:pStyle w:val="105"/>
        <w:rPr>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Российская Федерация</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Новгородская область Старорусский район</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Pr>
          <w:rFonts w:hint="default" w:ascii="Times New Roman" w:hAnsi="Times New Roman" w:cs="Times New Roman"/>
          <w:b/>
          <w:sz w:val="18"/>
          <w:szCs w:val="18"/>
          <w:lang w:val="ru-RU"/>
        </w:rPr>
        <w:t xml:space="preserve"> Взвадского </w:t>
      </w:r>
      <w:r>
        <w:rPr>
          <w:rFonts w:ascii="Times New Roman" w:hAnsi="Times New Roman" w:cs="Times New Roman"/>
          <w:b/>
          <w:sz w:val="18"/>
          <w:szCs w:val="18"/>
        </w:rPr>
        <w:t xml:space="preserve"> сельского поселения</w:t>
      </w:r>
    </w:p>
    <w:p>
      <w:pPr>
        <w:spacing w:after="0" w:line="240" w:lineRule="auto"/>
        <w:jc w:val="center"/>
        <w:rPr>
          <w:rFonts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 Е Ш Е Н И Е</w:t>
      </w:r>
    </w:p>
    <w:p>
      <w:pPr>
        <w:spacing w:after="0" w:line="240" w:lineRule="auto"/>
        <w:rPr>
          <w:rFonts w:ascii="Times New Roman" w:hAnsi="Times New Roman" w:cs="Times New Roman"/>
          <w:kern w:val="2"/>
          <w:sz w:val="18"/>
          <w:szCs w:val="18"/>
        </w:rPr>
      </w:pP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от   </w:t>
      </w:r>
      <w:r>
        <w:rPr>
          <w:rFonts w:hint="default" w:ascii="Times New Roman" w:hAnsi="Times New Roman" w:cs="Times New Roman"/>
          <w:b/>
          <w:kern w:val="2"/>
          <w:sz w:val="18"/>
          <w:szCs w:val="18"/>
          <w:lang w:val="ru-RU"/>
        </w:rPr>
        <w:t xml:space="preserve">28.01.2022   </w:t>
      </w:r>
      <w:r>
        <w:rPr>
          <w:rFonts w:ascii="Times New Roman" w:hAnsi="Times New Roman" w:cs="Times New Roman"/>
          <w:b/>
          <w:kern w:val="2"/>
          <w:sz w:val="18"/>
          <w:szCs w:val="18"/>
        </w:rPr>
        <w:t xml:space="preserve">  №</w:t>
      </w:r>
      <w:r>
        <w:rPr>
          <w:rFonts w:hint="default" w:ascii="Times New Roman" w:hAnsi="Times New Roman" w:cs="Times New Roman"/>
          <w:b/>
          <w:kern w:val="2"/>
          <w:sz w:val="18"/>
          <w:szCs w:val="18"/>
          <w:lang w:val="ru-RU"/>
        </w:rPr>
        <w:t>61</w:t>
      </w:r>
      <w:r>
        <w:rPr>
          <w:rFonts w:ascii="Times New Roman" w:hAnsi="Times New Roman" w:cs="Times New Roman"/>
          <w:b/>
          <w:kern w:val="2"/>
          <w:sz w:val="18"/>
          <w:szCs w:val="18"/>
        </w:rPr>
        <w:t xml:space="preserve"> </w:t>
      </w:r>
    </w:p>
    <w:p>
      <w:pPr>
        <w:spacing w:after="0" w:line="240" w:lineRule="auto"/>
        <w:jc w:val="left"/>
        <w:rPr>
          <w:rFonts w:ascii="Times New Roman" w:hAnsi="Times New Roman" w:cs="Times New Roman"/>
          <w:kern w:val="2"/>
          <w:sz w:val="18"/>
          <w:szCs w:val="18"/>
          <w:lang w:val="ru-RU"/>
        </w:rPr>
      </w:pPr>
      <w:r>
        <w:rPr>
          <w:rFonts w:ascii="Times New Roman" w:hAnsi="Times New Roman" w:cs="Times New Roman"/>
          <w:kern w:val="2"/>
          <w:sz w:val="18"/>
          <w:szCs w:val="18"/>
        </w:rPr>
        <w:t xml:space="preserve">д. </w:t>
      </w:r>
      <w:r>
        <w:rPr>
          <w:rFonts w:ascii="Times New Roman" w:hAnsi="Times New Roman" w:cs="Times New Roman"/>
          <w:kern w:val="2"/>
          <w:sz w:val="18"/>
          <w:szCs w:val="18"/>
          <w:lang w:val="ru-RU"/>
        </w:rPr>
        <w:t>Взвад</w:t>
      </w:r>
    </w:p>
    <w:p>
      <w:pPr>
        <w:spacing w:after="0" w:line="240" w:lineRule="auto"/>
        <w:jc w:val="left"/>
        <w:rPr>
          <w:rFonts w:hint="default" w:ascii="Times New Roman" w:hAnsi="Times New Roman" w:cs="Times New Roman"/>
          <w:kern w:val="2"/>
          <w:sz w:val="18"/>
          <w:szCs w:val="18"/>
          <w:lang w:val="ru-RU"/>
        </w:rPr>
      </w:pP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О внесении изменений в решение </w:t>
      </w: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Совета депутатов </w:t>
      </w:r>
      <w:r>
        <w:rPr>
          <w:rFonts w:ascii="Times New Roman" w:hAnsi="Times New Roman" w:cs="Times New Roman"/>
          <w:b/>
          <w:kern w:val="2"/>
          <w:sz w:val="18"/>
          <w:szCs w:val="18"/>
          <w:lang w:val="ru-RU"/>
        </w:rPr>
        <w:t>Взвадского</w:t>
      </w:r>
      <w:r>
        <w:rPr>
          <w:rFonts w:ascii="Times New Roman" w:hAnsi="Times New Roman" w:cs="Times New Roman"/>
          <w:b/>
          <w:kern w:val="2"/>
          <w:sz w:val="18"/>
          <w:szCs w:val="18"/>
        </w:rPr>
        <w:t xml:space="preserve"> сельского </w:t>
      </w:r>
    </w:p>
    <w:p>
      <w:pPr>
        <w:spacing w:after="0" w:line="240" w:lineRule="auto"/>
        <w:jc w:val="left"/>
        <w:rPr>
          <w:rFonts w:hint="default" w:ascii="Times New Roman" w:hAnsi="Times New Roman" w:cs="Times New Roman"/>
          <w:b/>
          <w:bCs/>
          <w:kern w:val="2"/>
          <w:sz w:val="18"/>
          <w:szCs w:val="18"/>
        </w:rPr>
      </w:pPr>
      <w:r>
        <w:rPr>
          <w:rFonts w:ascii="Times New Roman" w:hAnsi="Times New Roman" w:cs="Times New Roman"/>
          <w:b/>
          <w:kern w:val="2"/>
          <w:sz w:val="18"/>
          <w:szCs w:val="18"/>
        </w:rPr>
        <w:t xml:space="preserve">поселения от </w:t>
      </w:r>
      <w:r>
        <w:rPr>
          <w:rFonts w:hint="default" w:ascii="Times New Roman" w:hAnsi="Times New Roman" w:cs="Times New Roman"/>
          <w:b/>
          <w:bCs/>
          <w:sz w:val="18"/>
          <w:szCs w:val="18"/>
        </w:rPr>
        <w:t>04.12.2013</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143</w:t>
      </w:r>
    </w:p>
    <w:p>
      <w:pPr>
        <w:spacing w:after="0" w:line="240" w:lineRule="auto"/>
        <w:jc w:val="center"/>
        <w:rPr>
          <w:rFonts w:ascii="Times New Roman" w:hAnsi="Times New Roman" w:cs="Times New Roman"/>
          <w:b/>
          <w:kern w:val="2"/>
          <w:sz w:val="18"/>
          <w:szCs w:val="18"/>
        </w:rPr>
      </w:pPr>
    </w:p>
    <w:p>
      <w:pPr>
        <w:spacing w:after="0" w:line="240" w:lineRule="auto"/>
        <w:jc w:val="center"/>
        <w:rPr>
          <w:rFonts w:ascii="Times New Roman" w:hAnsi="Times New Roman" w:cs="Times New Roman"/>
          <w:b/>
          <w:kern w:val="2"/>
          <w:sz w:val="18"/>
          <w:szCs w:val="18"/>
        </w:rPr>
      </w:pPr>
    </w:p>
    <w:p>
      <w:pPr>
        <w:spacing w:after="0" w:line="240" w:lineRule="auto"/>
        <w:jc w:val="both"/>
        <w:rPr>
          <w:rFonts w:ascii="Times New Roman" w:hAnsi="Times New Roman" w:cs="Times New Roman"/>
          <w:kern w:val="2"/>
          <w:sz w:val="18"/>
          <w:szCs w:val="18"/>
        </w:rPr>
      </w:pPr>
      <w:r>
        <w:rPr>
          <w:rFonts w:ascii="Times New Roman" w:hAnsi="Times New Roman" w:cs="Times New Roman"/>
          <w:kern w:val="2"/>
          <w:sz w:val="18"/>
          <w:szCs w:val="18"/>
        </w:rPr>
        <w:tab/>
      </w:r>
      <w:r>
        <w:rPr>
          <w:rFonts w:ascii="Times New Roman" w:hAnsi="Times New Roman" w:cs="Times New Roman"/>
          <w:sz w:val="18"/>
          <w:szCs w:val="18"/>
        </w:rPr>
        <w:t>В целях приведения в соответствие действующему законодательству Российской Федерации, отдельных муниципальных нормативных   правовых актов</w:t>
      </w:r>
      <w:r>
        <w:rPr>
          <w:rFonts w:hint="default" w:ascii="Times New Roman" w:hAnsi="Times New Roman" w:cs="Times New Roman"/>
          <w:sz w:val="18"/>
          <w:szCs w:val="18"/>
          <w:lang w:val="ru-RU"/>
        </w:rPr>
        <w:t xml:space="preserve">, </w:t>
      </w:r>
      <w:r>
        <w:rPr>
          <w:rFonts w:ascii="Times New Roman" w:hAnsi="Times New Roman" w:cs="Times New Roman"/>
          <w:kern w:val="2"/>
          <w:sz w:val="18"/>
          <w:szCs w:val="18"/>
        </w:rPr>
        <w:t xml:space="preserve">Совет депутатов </w:t>
      </w:r>
      <w:r>
        <w:rPr>
          <w:rFonts w:ascii="Times New Roman" w:hAnsi="Times New Roman" w:cs="Times New Roman"/>
          <w:kern w:val="2"/>
          <w:sz w:val="18"/>
          <w:szCs w:val="18"/>
          <w:lang w:val="ru-RU"/>
        </w:rPr>
        <w:t>Взвадского</w:t>
      </w:r>
      <w:r>
        <w:rPr>
          <w:rFonts w:ascii="Times New Roman" w:hAnsi="Times New Roman" w:cs="Times New Roman"/>
          <w:kern w:val="2"/>
          <w:sz w:val="18"/>
          <w:szCs w:val="18"/>
        </w:rPr>
        <w:t xml:space="preserve"> сельского поселения</w:t>
      </w:r>
    </w:p>
    <w:p>
      <w:pPr>
        <w:spacing w:after="0" w:line="240" w:lineRule="auto"/>
        <w:ind w:firstLine="450" w:firstLineChars="250"/>
        <w:jc w:val="both"/>
        <w:rPr>
          <w:rFonts w:ascii="Times New Roman" w:hAnsi="Times New Roman" w:cs="Times New Roman"/>
          <w:b/>
          <w:kern w:val="2"/>
          <w:sz w:val="18"/>
          <w:szCs w:val="18"/>
        </w:rPr>
      </w:pPr>
      <w:r>
        <w:rPr>
          <w:rFonts w:ascii="Times New Roman" w:hAnsi="Times New Roman" w:cs="Times New Roman"/>
          <w:b/>
          <w:kern w:val="2"/>
          <w:sz w:val="18"/>
          <w:szCs w:val="18"/>
        </w:rPr>
        <w:t>РЕШИЛ:</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Внести в Положение о бюджетном процессе в</w:t>
      </w:r>
      <w:r>
        <w:rPr>
          <w:rFonts w:ascii="Times New Roman" w:hAnsi="Times New Roman" w:cs="Times New Roman"/>
          <w:sz w:val="18"/>
          <w:szCs w:val="18"/>
          <w:lang w:val="ru-RU"/>
        </w:rPr>
        <w:t>о</w:t>
      </w:r>
      <w:r>
        <w:rPr>
          <w:rFonts w:hint="default" w:ascii="Times New Roman" w:hAnsi="Times New Roman" w:cs="Times New Roman"/>
          <w:sz w:val="18"/>
          <w:szCs w:val="18"/>
          <w:lang w:val="ru-RU"/>
        </w:rPr>
        <w:t xml:space="preserve"> Взвадском</w:t>
      </w:r>
      <w:r>
        <w:rPr>
          <w:rFonts w:ascii="Times New Roman" w:hAnsi="Times New Roman" w:cs="Times New Roman"/>
          <w:sz w:val="18"/>
          <w:szCs w:val="18"/>
        </w:rPr>
        <w:t xml:space="preserve"> сельском поселении, утвержденное решением Совета депутатов </w:t>
      </w:r>
      <w:r>
        <w:rPr>
          <w:rFonts w:ascii="Times New Roman" w:hAnsi="Times New Roman" w:cs="Times New Roman"/>
          <w:kern w:val="2"/>
          <w:sz w:val="18"/>
          <w:szCs w:val="18"/>
          <w:lang w:val="ru-RU"/>
        </w:rPr>
        <w:t>Взвадского</w:t>
      </w:r>
      <w:r>
        <w:rPr>
          <w:rFonts w:hint="default" w:ascii="Times New Roman" w:hAnsi="Times New Roman" w:cs="Times New Roman"/>
          <w:kern w:val="2"/>
          <w:sz w:val="18"/>
          <w:szCs w:val="18"/>
          <w:lang w:val="ru-RU"/>
        </w:rPr>
        <w:t xml:space="preserve"> </w:t>
      </w:r>
      <w:r>
        <w:rPr>
          <w:rFonts w:ascii="Times New Roman" w:hAnsi="Times New Roman" w:cs="Times New Roman"/>
          <w:kern w:val="2"/>
          <w:sz w:val="18"/>
          <w:szCs w:val="18"/>
        </w:rPr>
        <w:t xml:space="preserve">сельского поселения  </w:t>
      </w:r>
      <w:r>
        <w:rPr>
          <w:rFonts w:ascii="Times New Roman" w:hAnsi="Times New Roman" w:cs="Times New Roman"/>
          <w:sz w:val="18"/>
          <w:szCs w:val="18"/>
        </w:rPr>
        <w:t>от 04.12.2013 №</w:t>
      </w:r>
      <w:r>
        <w:rPr>
          <w:rFonts w:hint="default" w:ascii="Times New Roman" w:hAnsi="Times New Roman" w:cs="Times New Roman"/>
          <w:sz w:val="18"/>
          <w:szCs w:val="18"/>
          <w:lang w:val="ru-RU"/>
        </w:rPr>
        <w:t>143</w:t>
      </w:r>
      <w:r>
        <w:rPr>
          <w:rFonts w:ascii="Times New Roman" w:hAnsi="Times New Roman" w:cs="Times New Roman"/>
          <w:sz w:val="18"/>
          <w:szCs w:val="18"/>
        </w:rPr>
        <w:t xml:space="preserve"> (далее – Положение) следующие изменения:</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1.1. Пункт 23 Положения изложить в следующей редакции:</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rPr>
          <w:sz w:val="18"/>
          <w:szCs w:val="18"/>
        </w:rPr>
        <w:fldChar w:fldCharType="begin"/>
      </w:r>
      <w:r>
        <w:rPr>
          <w:sz w:val="18"/>
          <w:szCs w:val="18"/>
        </w:rPr>
        <w:instrText xml:space="preserve"> HYPERLINK "consultantplus://offline/ref=FE34440C2C12AEE3F9EFC13D623F48A5E0CBC68E7B70D30CFB6724DAD8026BC4DB3D9A7CA03D140B0689E1686FaFJEM" </w:instrText>
      </w:r>
      <w:r>
        <w:rPr>
          <w:sz w:val="18"/>
          <w:szCs w:val="18"/>
        </w:rPr>
        <w:fldChar w:fldCharType="separate"/>
      </w:r>
      <w:r>
        <w:rPr>
          <w:rFonts w:ascii="Times New Roman" w:hAnsi="Times New Roman" w:cs="Times New Roman"/>
          <w:sz w:val="18"/>
          <w:szCs w:val="18"/>
        </w:rPr>
        <w:t>кодексом</w:t>
      </w:r>
      <w:r>
        <w:rPr>
          <w:rFonts w:ascii="Times New Roman" w:hAnsi="Times New Roman" w:cs="Times New Roman"/>
          <w:sz w:val="18"/>
          <w:szCs w:val="18"/>
        </w:rPr>
        <w:fldChar w:fldCharType="end"/>
      </w:r>
      <w:r>
        <w:rPr>
          <w:rFonts w:ascii="Times New Roman" w:hAnsi="Times New Roman" w:cs="Times New Roman"/>
          <w:sz w:val="18"/>
          <w:szCs w:val="18"/>
        </w:rPr>
        <w:t xml:space="preserve"> Российской Федерации, законами субъектов Российской Федерации, муниципальными правовыми актами (кроме решений о бюджете).</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rPr>
          <w:sz w:val="18"/>
          <w:szCs w:val="18"/>
        </w:rPr>
        <w:fldChar w:fldCharType="begin"/>
      </w:r>
      <w:r>
        <w:rPr>
          <w:sz w:val="18"/>
          <w:szCs w:val="18"/>
        </w:rPr>
        <w:instrText xml:space="preserve"> HYPERLINK "consultantplus://offline/ref=FE34440C2C12AEE3F9EFC13D623F48A5E0CBC68E7B70D30CFB6724DAD8026BC4DB3D9A7CA03D140B0689E1686FaFJEM" </w:instrText>
      </w:r>
      <w:r>
        <w:rPr>
          <w:sz w:val="18"/>
          <w:szCs w:val="18"/>
        </w:rPr>
        <w:fldChar w:fldCharType="separate"/>
      </w:r>
      <w:r>
        <w:rPr>
          <w:rFonts w:ascii="Times New Roman" w:hAnsi="Times New Roman" w:cs="Times New Roman"/>
          <w:sz w:val="18"/>
          <w:szCs w:val="18"/>
        </w:rPr>
        <w:t>кодексом</w:t>
      </w:r>
      <w:r>
        <w:rPr>
          <w:rFonts w:ascii="Times New Roman" w:hAnsi="Times New Roman" w:cs="Times New Roman"/>
          <w:sz w:val="18"/>
          <w:szCs w:val="18"/>
        </w:rPr>
        <w:fldChar w:fldCharType="end"/>
      </w:r>
      <w:r>
        <w:rPr>
          <w:rFonts w:ascii="Times New Roman" w:hAnsi="Times New Roman" w:cs="Times New Roman"/>
          <w:sz w:val="18"/>
          <w:szCs w:val="1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rPr>
          <w:sz w:val="18"/>
          <w:szCs w:val="18"/>
        </w:rPr>
        <w:fldChar w:fldCharType="begin"/>
      </w:r>
      <w:r>
        <w:rPr>
          <w:sz w:val="18"/>
          <w:szCs w:val="18"/>
        </w:rPr>
        <w:instrText xml:space="preserve"> HYPERLINK "consultantplus://offline/ref=FE34440C2C12AEE3F9EFC13D623F48A5E0CBC68E7B70D30CFB6724DAD8026BC4DB3D9A7CA03D140B0689E1686FaFJEM" </w:instrText>
      </w:r>
      <w:r>
        <w:rPr>
          <w:sz w:val="18"/>
          <w:szCs w:val="18"/>
        </w:rPr>
        <w:fldChar w:fldCharType="separate"/>
      </w:r>
      <w:r>
        <w:rPr>
          <w:rFonts w:ascii="Times New Roman" w:hAnsi="Times New Roman" w:cs="Times New Roman"/>
          <w:sz w:val="18"/>
          <w:szCs w:val="18"/>
        </w:rPr>
        <w:t>кодекса</w:t>
      </w:r>
      <w:r>
        <w:rPr>
          <w:rFonts w:ascii="Times New Roman" w:hAnsi="Times New Roman" w:cs="Times New Roman"/>
          <w:sz w:val="18"/>
          <w:szCs w:val="18"/>
        </w:rPr>
        <w:fldChar w:fldCharType="end"/>
      </w:r>
      <w:r>
        <w:rPr>
          <w:rFonts w:ascii="Times New Roman" w:hAnsi="Times New Roman" w:cs="Times New Roman"/>
          <w:sz w:val="18"/>
          <w:szCs w:val="18"/>
        </w:rPr>
        <w:t xml:space="preserve"> Российской Федерации.</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Решением о бюджете на очередной финансовый год и плановый период утверждаются:</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прогнозируемые поступления доходов в бюджет сельского поселения на очередной финансовый год и плановый период;</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распределение бюджетных ассигнований по разделам, подразделам, целевым статьям (муниципальным программам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распределение бюджетных ассигнований по целевым статьям (муниципальным программам</w:t>
      </w:r>
      <w:r>
        <w:rPr>
          <w:rFonts w:hint="default" w:ascii="Times New Roman" w:hAnsi="Times New Roman" w:cs="Times New Roman"/>
          <w:sz w:val="18"/>
          <w:szCs w:val="18"/>
          <w:lang w:val="ru-RU"/>
        </w:rPr>
        <w:t xml:space="preserve"> Взвадского </w:t>
      </w:r>
      <w:r>
        <w:rPr>
          <w:rFonts w:ascii="Times New Roman" w:hAnsi="Times New Roman" w:cs="Times New Roman"/>
          <w:sz w:val="18"/>
          <w:szCs w:val="18"/>
        </w:rPr>
        <w:t>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источники финансирования дефицита бюджета сельского поселения на очередной финансовый год и плановый период;</w:t>
      </w:r>
    </w:p>
    <w:p>
      <w:pPr>
        <w:spacing w:after="0" w:line="240" w:lineRule="auto"/>
        <w:ind w:firstLine="450" w:firstLineChars="250"/>
        <w:jc w:val="both"/>
        <w:rPr>
          <w:rFonts w:ascii="Times New Roman" w:hAnsi="Times New Roman" w:cs="Times New Roman"/>
          <w:sz w:val="18"/>
          <w:szCs w:val="18"/>
        </w:rPr>
      </w:pPr>
      <w:r>
        <w:rPr>
          <w:rFonts w:ascii="Times New Roman" w:hAnsi="Times New Roman" w:cs="Times New Roman"/>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spacing w:after="0" w:line="240" w:lineRule="auto"/>
        <w:ind w:firstLine="450" w:firstLineChars="250"/>
        <w:jc w:val="both"/>
        <w:rPr>
          <w:rFonts w:ascii="Times New Roman" w:hAnsi="Times New Roman" w:cs="Times New Roman"/>
          <w:sz w:val="18"/>
          <w:szCs w:val="18"/>
        </w:rPr>
      </w:pPr>
      <w:r>
        <w:rPr>
          <w:rFonts w:ascii="Times New Roman" w:hAnsi="Times New Roman" w:cs="Times New Roman"/>
          <w:sz w:val="18"/>
          <w:szCs w:val="1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объем бюджетных ассигнований муниципального дорожного фонда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на очередной финансовый год и плановый период;</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иные показатели бюджета сельского поселения в соответствии с действующим законодательством.</w:t>
      </w:r>
    </w:p>
    <w:p>
      <w:pPr>
        <w:spacing w:after="0" w:line="240" w:lineRule="auto"/>
        <w:jc w:val="both"/>
        <w:rPr>
          <w:rFonts w:ascii="Times New Roman" w:hAnsi="Times New Roman" w:cs="Times New Roman"/>
          <w:sz w:val="18"/>
          <w:szCs w:val="18"/>
        </w:rPr>
      </w:pPr>
      <w:bookmarkStart w:id="0" w:name="_Hlk93042677"/>
      <w:r>
        <w:rPr>
          <w:rFonts w:ascii="Times New Roman" w:hAnsi="Times New Roman" w:cs="Times New Roman"/>
          <w:sz w:val="18"/>
          <w:szCs w:val="18"/>
        </w:rPr>
        <w:t xml:space="preserve">            В случае утверждения бюджета сельского поселения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pPr>
        <w:numPr>
          <w:ilvl w:val="0"/>
          <w:numId w:val="2"/>
        </w:numPr>
        <w:spacing w:after="0" w:line="240" w:lineRule="auto"/>
        <w:ind w:left="10" w:leftChars="0" w:firstLine="307" w:firstLineChars="171"/>
        <w:jc w:val="both"/>
        <w:rPr>
          <w:rFonts w:ascii="Times New Roman" w:hAnsi="Times New Roman" w:cs="Times New Roman"/>
          <w:sz w:val="18"/>
          <w:szCs w:val="18"/>
        </w:rPr>
      </w:pPr>
      <w:r>
        <w:rPr>
          <w:rFonts w:ascii="Times New Roman" w:hAnsi="Times New Roman" w:cs="Times New Roman"/>
          <w:sz w:val="18"/>
          <w:szCs w:val="1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numPr>
          <w:ilvl w:val="0"/>
          <w:numId w:val="2"/>
        </w:numPr>
        <w:spacing w:after="0" w:line="240" w:lineRule="auto"/>
        <w:ind w:left="10" w:leftChars="0" w:firstLine="307" w:firstLineChars="171"/>
        <w:jc w:val="both"/>
        <w:rPr>
          <w:rFonts w:ascii="Times New Roman" w:hAnsi="Times New Roman" w:cs="Times New Roman"/>
          <w:sz w:val="18"/>
          <w:szCs w:val="18"/>
        </w:rPr>
      </w:pPr>
      <w:r>
        <w:rPr>
          <w:rFonts w:ascii="Times New Roman" w:hAnsi="Times New Roman" w:cs="Times New Roman"/>
          <w:sz w:val="18"/>
          <w:szCs w:val="18"/>
        </w:rPr>
        <w:t>Опубликовать настоящее решение в муниципальной газете «</w:t>
      </w:r>
      <w:r>
        <w:rPr>
          <w:rFonts w:ascii="Times New Roman" w:hAnsi="Times New Roman" w:cs="Times New Roman"/>
          <w:sz w:val="18"/>
          <w:szCs w:val="18"/>
          <w:lang w:val="ru-RU"/>
        </w:rPr>
        <w:t>Взвадский</w:t>
      </w:r>
      <w:r>
        <w:rPr>
          <w:rFonts w:ascii="Times New Roman" w:hAnsi="Times New Roman" w:cs="Times New Roman"/>
          <w:sz w:val="18"/>
          <w:szCs w:val="18"/>
        </w:rPr>
        <w:t xml:space="preserve"> вестник» и на официальном сайте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в информационно - телекоммуникационной сети «Интернет».</w:t>
      </w:r>
    </w:p>
    <w:p>
      <w:pPr>
        <w:spacing w:after="0" w:line="240" w:lineRule="auto"/>
        <w:rPr>
          <w:rFonts w:ascii="Times New Roman" w:hAnsi="Times New Roman" w:cs="Times New Roman"/>
          <w:sz w:val="18"/>
          <w:szCs w:val="18"/>
        </w:rPr>
      </w:pPr>
    </w:p>
    <w:p>
      <w:pPr>
        <w:spacing w:after="0" w:line="240" w:lineRule="auto"/>
        <w:rPr>
          <w:rFonts w:ascii="Times New Roman" w:hAnsi="Times New Roman" w:cs="Times New Roman"/>
          <w:sz w:val="18"/>
          <w:szCs w:val="18"/>
        </w:rPr>
      </w:pPr>
    </w:p>
    <w:p>
      <w:pPr>
        <w:spacing w:after="0" w:line="240" w:lineRule="auto"/>
        <w:rPr>
          <w:rFonts w:hint="default" w:ascii="Times New Roman" w:hAnsi="Times New Roman" w:cs="Times New Roman"/>
          <w:b/>
          <w:bCs/>
          <w:sz w:val="18"/>
          <w:szCs w:val="18"/>
          <w:lang w:val="ru-RU"/>
        </w:rPr>
      </w:pPr>
      <w:r>
        <w:rPr>
          <w:rFonts w:ascii="Times New Roman" w:hAnsi="Times New Roman" w:cs="Times New Roman"/>
          <w:b/>
          <w:bCs/>
          <w:sz w:val="18"/>
          <w:szCs w:val="18"/>
        </w:rPr>
        <w:t xml:space="preserve">Глава </w:t>
      </w:r>
      <w:r>
        <w:rPr>
          <w:rFonts w:ascii="Times New Roman" w:hAnsi="Times New Roman" w:cs="Times New Roman"/>
          <w:b/>
          <w:bCs/>
          <w:sz w:val="18"/>
          <w:szCs w:val="18"/>
          <w:lang w:val="ru-RU"/>
        </w:rPr>
        <w:t>Взвадского</w:t>
      </w:r>
      <w:r>
        <w:rPr>
          <w:rFonts w:hint="default" w:ascii="Times New Roman" w:hAnsi="Times New Roman" w:cs="Times New Roman"/>
          <w:b/>
          <w:bCs/>
          <w:sz w:val="18"/>
          <w:szCs w:val="18"/>
          <w:lang w:val="ru-RU"/>
        </w:rPr>
        <w:t xml:space="preserve"> </w:t>
      </w:r>
      <w:r>
        <w:rPr>
          <w:rFonts w:ascii="Times New Roman" w:hAnsi="Times New Roman" w:cs="Times New Roman"/>
          <w:b/>
          <w:bCs/>
          <w:sz w:val="18"/>
          <w:szCs w:val="18"/>
        </w:rPr>
        <w:t>сельского поселения</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lang w:val="ru-RU"/>
        </w:rPr>
        <w:t>С</w:t>
      </w:r>
      <w:r>
        <w:rPr>
          <w:rFonts w:hint="default" w:ascii="Times New Roman" w:hAnsi="Times New Roman" w:cs="Times New Roman"/>
          <w:b/>
          <w:bCs/>
          <w:sz w:val="18"/>
          <w:szCs w:val="18"/>
          <w:lang w:val="ru-RU"/>
        </w:rPr>
        <w:t>.В. Колесова</w:t>
      </w:r>
    </w:p>
    <w:p>
      <w:pPr>
        <w:rPr>
          <w:sz w:val="18"/>
          <w:szCs w:val="18"/>
        </w:rPr>
      </w:pPr>
    </w:p>
    <w:p>
      <w:pPr>
        <w:rPr>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Российская Федерация</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Новгородская область Старорусский район</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Совет депутатов </w:t>
      </w:r>
      <w:r>
        <w:rPr>
          <w:rFonts w:ascii="Times New Roman" w:hAnsi="Times New Roman" w:cs="Times New Roman"/>
          <w:b/>
          <w:sz w:val="18"/>
          <w:szCs w:val="18"/>
          <w:lang w:val="ru-RU"/>
        </w:rPr>
        <w:t>Взвадского</w:t>
      </w:r>
      <w:r>
        <w:rPr>
          <w:rFonts w:hint="default" w:ascii="Times New Roman" w:hAnsi="Times New Roman" w:cs="Times New Roman"/>
          <w:b/>
          <w:sz w:val="18"/>
          <w:szCs w:val="18"/>
          <w:lang w:val="ru-RU"/>
        </w:rPr>
        <w:t xml:space="preserve"> </w:t>
      </w:r>
      <w:r>
        <w:rPr>
          <w:rFonts w:ascii="Times New Roman" w:hAnsi="Times New Roman" w:cs="Times New Roman"/>
          <w:b/>
          <w:sz w:val="18"/>
          <w:szCs w:val="18"/>
        </w:rPr>
        <w:t>сельского поселения</w:t>
      </w:r>
    </w:p>
    <w:p>
      <w:pPr>
        <w:spacing w:after="0" w:line="240" w:lineRule="auto"/>
        <w:jc w:val="center"/>
        <w:rPr>
          <w:rFonts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 Е Ш Е Н И Е</w:t>
      </w:r>
    </w:p>
    <w:p>
      <w:pPr>
        <w:spacing w:after="0" w:line="240" w:lineRule="auto"/>
        <w:rPr>
          <w:rFonts w:ascii="Times New Roman" w:hAnsi="Times New Roman" w:cs="Times New Roman"/>
          <w:kern w:val="2"/>
          <w:sz w:val="18"/>
          <w:szCs w:val="18"/>
        </w:rPr>
      </w:pP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от </w:t>
      </w:r>
      <w:r>
        <w:rPr>
          <w:rFonts w:hint="default" w:ascii="Times New Roman" w:hAnsi="Times New Roman" w:cs="Times New Roman"/>
          <w:b/>
          <w:kern w:val="2"/>
          <w:sz w:val="18"/>
          <w:szCs w:val="18"/>
          <w:lang w:val="ru-RU"/>
        </w:rPr>
        <w:t xml:space="preserve">28.01.2022 </w:t>
      </w:r>
      <w:r>
        <w:rPr>
          <w:rFonts w:ascii="Times New Roman" w:hAnsi="Times New Roman" w:cs="Times New Roman"/>
          <w:b/>
          <w:kern w:val="2"/>
          <w:sz w:val="18"/>
          <w:szCs w:val="18"/>
        </w:rPr>
        <w:t xml:space="preserve">    №</w:t>
      </w:r>
      <w:r>
        <w:rPr>
          <w:rFonts w:hint="default" w:ascii="Times New Roman" w:hAnsi="Times New Roman" w:cs="Times New Roman"/>
          <w:b/>
          <w:kern w:val="2"/>
          <w:sz w:val="18"/>
          <w:szCs w:val="18"/>
          <w:lang w:val="ru-RU"/>
        </w:rPr>
        <w:t>65</w:t>
      </w:r>
      <w:r>
        <w:rPr>
          <w:rFonts w:ascii="Times New Roman" w:hAnsi="Times New Roman" w:cs="Times New Roman"/>
          <w:b/>
          <w:kern w:val="2"/>
          <w:sz w:val="18"/>
          <w:szCs w:val="18"/>
        </w:rPr>
        <w:t xml:space="preserve"> </w:t>
      </w:r>
    </w:p>
    <w:p>
      <w:pPr>
        <w:spacing w:after="0" w:line="240" w:lineRule="auto"/>
        <w:jc w:val="left"/>
        <w:rPr>
          <w:rFonts w:hint="default" w:ascii="Times New Roman" w:hAnsi="Times New Roman" w:cs="Times New Roman"/>
          <w:kern w:val="2"/>
          <w:sz w:val="18"/>
          <w:szCs w:val="18"/>
          <w:lang w:val="ru-RU"/>
        </w:rPr>
      </w:pPr>
      <w:r>
        <w:rPr>
          <w:rFonts w:ascii="Times New Roman" w:hAnsi="Times New Roman" w:cs="Times New Roman"/>
          <w:kern w:val="2"/>
          <w:sz w:val="18"/>
          <w:szCs w:val="18"/>
        </w:rPr>
        <w:t xml:space="preserve">д. </w:t>
      </w:r>
      <w:r>
        <w:rPr>
          <w:rFonts w:ascii="Times New Roman" w:hAnsi="Times New Roman" w:cs="Times New Roman"/>
          <w:kern w:val="2"/>
          <w:sz w:val="18"/>
          <w:szCs w:val="18"/>
          <w:lang w:val="ru-RU"/>
        </w:rPr>
        <w:t>Взвад</w:t>
      </w:r>
    </w:p>
    <w:p>
      <w:pPr>
        <w:spacing w:after="0" w:line="240" w:lineRule="auto"/>
        <w:jc w:val="left"/>
        <w:rPr>
          <w:rFonts w:ascii="Times New Roman" w:hAnsi="Times New Roman" w:cs="Times New Roman"/>
          <w:kern w:val="2"/>
          <w:sz w:val="18"/>
          <w:szCs w:val="18"/>
        </w:rPr>
      </w:pP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О внесении изменений в решение </w:t>
      </w:r>
    </w:p>
    <w:p>
      <w:pPr>
        <w:spacing w:after="0" w:line="240" w:lineRule="auto"/>
        <w:jc w:val="left"/>
        <w:rPr>
          <w:rFonts w:ascii="Times New Roman" w:hAnsi="Times New Roman" w:cs="Times New Roman"/>
          <w:b/>
          <w:kern w:val="2"/>
          <w:sz w:val="18"/>
          <w:szCs w:val="18"/>
        </w:rPr>
      </w:pPr>
      <w:r>
        <w:rPr>
          <w:rFonts w:ascii="Times New Roman" w:hAnsi="Times New Roman" w:cs="Times New Roman"/>
          <w:b/>
          <w:kern w:val="2"/>
          <w:sz w:val="18"/>
          <w:szCs w:val="18"/>
        </w:rPr>
        <w:t xml:space="preserve">Совета депутатов </w:t>
      </w:r>
      <w:r>
        <w:rPr>
          <w:rFonts w:ascii="Times New Roman" w:hAnsi="Times New Roman" w:cs="Times New Roman"/>
          <w:b/>
          <w:kern w:val="2"/>
          <w:sz w:val="18"/>
          <w:szCs w:val="18"/>
          <w:lang w:val="ru-RU"/>
        </w:rPr>
        <w:t>Взвадского</w:t>
      </w:r>
      <w:r>
        <w:rPr>
          <w:rFonts w:ascii="Times New Roman" w:hAnsi="Times New Roman" w:cs="Times New Roman"/>
          <w:b/>
          <w:kern w:val="2"/>
          <w:sz w:val="18"/>
          <w:szCs w:val="18"/>
        </w:rPr>
        <w:t xml:space="preserve"> сельского</w:t>
      </w:r>
    </w:p>
    <w:p>
      <w:pPr>
        <w:spacing w:after="0" w:line="240" w:lineRule="auto"/>
        <w:jc w:val="left"/>
        <w:rPr>
          <w:rFonts w:hint="default" w:ascii="Times New Roman" w:hAnsi="Times New Roman" w:cs="Times New Roman"/>
          <w:b/>
          <w:kern w:val="2"/>
          <w:sz w:val="18"/>
          <w:szCs w:val="18"/>
          <w:lang w:val="ru-RU"/>
        </w:rPr>
      </w:pPr>
      <w:r>
        <w:rPr>
          <w:rFonts w:ascii="Times New Roman" w:hAnsi="Times New Roman" w:cs="Times New Roman"/>
          <w:b/>
          <w:kern w:val="2"/>
          <w:sz w:val="18"/>
          <w:szCs w:val="18"/>
        </w:rPr>
        <w:t>поселения от 2</w:t>
      </w:r>
      <w:r>
        <w:rPr>
          <w:rFonts w:hint="default" w:ascii="Times New Roman" w:hAnsi="Times New Roman" w:cs="Times New Roman"/>
          <w:b/>
          <w:kern w:val="2"/>
          <w:sz w:val="18"/>
          <w:szCs w:val="18"/>
          <w:lang w:val="ru-RU"/>
        </w:rPr>
        <w:t>6</w:t>
      </w:r>
      <w:r>
        <w:rPr>
          <w:rFonts w:ascii="Times New Roman" w:hAnsi="Times New Roman" w:cs="Times New Roman"/>
          <w:b/>
          <w:kern w:val="2"/>
          <w:sz w:val="18"/>
          <w:szCs w:val="18"/>
        </w:rPr>
        <w:t>.02.2021 №</w:t>
      </w:r>
      <w:r>
        <w:rPr>
          <w:rFonts w:hint="default" w:ascii="Times New Roman" w:hAnsi="Times New Roman" w:cs="Times New Roman"/>
          <w:b/>
          <w:kern w:val="2"/>
          <w:sz w:val="18"/>
          <w:szCs w:val="18"/>
          <w:lang w:val="ru-RU"/>
        </w:rPr>
        <w:t>33</w:t>
      </w:r>
    </w:p>
    <w:p>
      <w:pPr>
        <w:spacing w:after="0" w:line="240" w:lineRule="auto"/>
        <w:jc w:val="center"/>
        <w:rPr>
          <w:rFonts w:ascii="Times New Roman" w:hAnsi="Times New Roman" w:cs="Times New Roman"/>
          <w:b/>
          <w:kern w:val="2"/>
          <w:sz w:val="18"/>
          <w:szCs w:val="18"/>
        </w:rPr>
      </w:pPr>
    </w:p>
    <w:p>
      <w:pPr>
        <w:spacing w:after="0" w:line="240" w:lineRule="auto"/>
        <w:jc w:val="both"/>
        <w:rPr>
          <w:rFonts w:ascii="Times New Roman" w:hAnsi="Times New Roman" w:cs="Times New Roman"/>
          <w:kern w:val="2"/>
          <w:sz w:val="18"/>
          <w:szCs w:val="18"/>
        </w:rPr>
      </w:pPr>
      <w:r>
        <w:rPr>
          <w:rFonts w:ascii="Times New Roman" w:hAnsi="Times New Roman" w:cs="Times New Roman"/>
          <w:kern w:val="2"/>
          <w:sz w:val="18"/>
          <w:szCs w:val="18"/>
        </w:rPr>
        <w:tab/>
      </w:r>
      <w:r>
        <w:rPr>
          <w:rFonts w:ascii="Times New Roman" w:hAnsi="Times New Roman" w:cs="Times New Roman"/>
          <w:kern w:val="2"/>
          <w:sz w:val="18"/>
          <w:szCs w:val="18"/>
        </w:rPr>
        <w:t xml:space="preserve">Совет депутатов </w:t>
      </w:r>
      <w:r>
        <w:rPr>
          <w:rFonts w:ascii="Times New Roman" w:hAnsi="Times New Roman" w:cs="Times New Roman"/>
          <w:kern w:val="2"/>
          <w:sz w:val="18"/>
          <w:szCs w:val="18"/>
          <w:lang w:val="ru-RU"/>
        </w:rPr>
        <w:t>Взвадского</w:t>
      </w:r>
      <w:r>
        <w:rPr>
          <w:rFonts w:ascii="Times New Roman" w:hAnsi="Times New Roman" w:cs="Times New Roman"/>
          <w:kern w:val="2"/>
          <w:sz w:val="18"/>
          <w:szCs w:val="18"/>
        </w:rPr>
        <w:t xml:space="preserve"> сельского поселения</w:t>
      </w:r>
    </w:p>
    <w:p>
      <w:pPr>
        <w:spacing w:after="0" w:line="240" w:lineRule="auto"/>
        <w:jc w:val="both"/>
        <w:rPr>
          <w:rFonts w:ascii="Times New Roman" w:hAnsi="Times New Roman" w:cs="Times New Roman"/>
          <w:b/>
          <w:kern w:val="2"/>
          <w:sz w:val="18"/>
          <w:szCs w:val="18"/>
        </w:rPr>
      </w:pPr>
      <w:r>
        <w:rPr>
          <w:rFonts w:ascii="Times New Roman" w:hAnsi="Times New Roman" w:cs="Times New Roman"/>
          <w:kern w:val="2"/>
          <w:sz w:val="18"/>
          <w:szCs w:val="18"/>
        </w:rPr>
        <w:t xml:space="preserve">  </w:t>
      </w:r>
      <w:r>
        <w:rPr>
          <w:rFonts w:ascii="Times New Roman" w:hAnsi="Times New Roman" w:cs="Times New Roman"/>
          <w:b/>
          <w:kern w:val="2"/>
          <w:sz w:val="18"/>
          <w:szCs w:val="18"/>
        </w:rPr>
        <w:t>РЕШИЛ:</w:t>
      </w:r>
    </w:p>
    <w:p>
      <w:pPr>
        <w:spacing w:after="0" w:line="240" w:lineRule="auto"/>
        <w:ind w:firstLine="708"/>
        <w:jc w:val="both"/>
        <w:rPr>
          <w:rFonts w:ascii="Times New Roman" w:hAnsi="Times New Roman" w:cs="Times New Roman"/>
          <w:bCs/>
          <w:sz w:val="18"/>
          <w:szCs w:val="18"/>
        </w:rPr>
      </w:pPr>
      <w:r>
        <w:rPr>
          <w:rFonts w:ascii="Times New Roman" w:hAnsi="Times New Roman" w:cs="Times New Roman"/>
          <w:kern w:val="2"/>
          <w:sz w:val="18"/>
          <w:szCs w:val="18"/>
        </w:rPr>
        <w:t xml:space="preserve">1. Внести изменение в решение Совета депутатов </w:t>
      </w:r>
      <w:r>
        <w:rPr>
          <w:rFonts w:ascii="Times New Roman" w:hAnsi="Times New Roman" w:cs="Times New Roman"/>
          <w:kern w:val="2"/>
          <w:sz w:val="18"/>
          <w:szCs w:val="18"/>
          <w:lang w:val="ru-RU"/>
        </w:rPr>
        <w:t>Взвадского</w:t>
      </w:r>
      <w:r>
        <w:rPr>
          <w:rFonts w:hint="default" w:ascii="Times New Roman" w:hAnsi="Times New Roman" w:cs="Times New Roman"/>
          <w:kern w:val="2"/>
          <w:sz w:val="18"/>
          <w:szCs w:val="18"/>
          <w:lang w:val="ru-RU"/>
        </w:rPr>
        <w:t xml:space="preserve"> </w:t>
      </w:r>
      <w:r>
        <w:rPr>
          <w:rFonts w:ascii="Times New Roman" w:hAnsi="Times New Roman" w:cs="Times New Roman"/>
          <w:kern w:val="2"/>
          <w:sz w:val="18"/>
          <w:szCs w:val="18"/>
        </w:rPr>
        <w:t>сельского поселения от 2</w:t>
      </w:r>
      <w:r>
        <w:rPr>
          <w:rFonts w:hint="default" w:ascii="Times New Roman" w:hAnsi="Times New Roman" w:cs="Times New Roman"/>
          <w:kern w:val="2"/>
          <w:sz w:val="18"/>
          <w:szCs w:val="18"/>
          <w:lang w:val="ru-RU"/>
        </w:rPr>
        <w:t>6</w:t>
      </w:r>
      <w:r>
        <w:rPr>
          <w:rFonts w:ascii="Times New Roman" w:hAnsi="Times New Roman" w:cs="Times New Roman"/>
          <w:kern w:val="2"/>
          <w:sz w:val="18"/>
          <w:szCs w:val="18"/>
        </w:rPr>
        <w:t>.02.2021 №</w:t>
      </w:r>
      <w:r>
        <w:rPr>
          <w:rFonts w:hint="default" w:ascii="Times New Roman" w:hAnsi="Times New Roman" w:cs="Times New Roman"/>
          <w:kern w:val="2"/>
          <w:sz w:val="18"/>
          <w:szCs w:val="18"/>
          <w:lang w:val="ru-RU"/>
        </w:rPr>
        <w:t>33</w:t>
      </w:r>
      <w:r>
        <w:rPr>
          <w:rFonts w:ascii="Times New Roman" w:hAnsi="Times New Roman" w:cs="Times New Roman"/>
          <w:kern w:val="2"/>
          <w:sz w:val="18"/>
          <w:szCs w:val="18"/>
        </w:rPr>
        <w:t xml:space="preserve"> «</w:t>
      </w:r>
      <w:r>
        <w:rPr>
          <w:rFonts w:ascii="Times New Roman" w:hAnsi="Times New Roman" w:cs="Times New Roman"/>
          <w:sz w:val="18"/>
          <w:szCs w:val="18"/>
        </w:rPr>
        <w:t xml:space="preserve">Об утверждении </w:t>
      </w:r>
      <w:r>
        <w:rPr>
          <w:rFonts w:ascii="Times New Roman" w:hAnsi="Times New Roman" w:cs="Times New Roman"/>
          <w:bCs/>
          <w:sz w:val="18"/>
          <w:szCs w:val="18"/>
        </w:rPr>
        <w:t xml:space="preserve">Порядка проведения конкурсного отбора инициативных проектов для реализации на территории, части территории </w:t>
      </w:r>
      <w:r>
        <w:rPr>
          <w:rFonts w:ascii="Times New Roman" w:hAnsi="Times New Roman" w:cs="Times New Roman"/>
          <w:bCs/>
          <w:sz w:val="18"/>
          <w:szCs w:val="18"/>
          <w:lang w:val="ru-RU"/>
        </w:rPr>
        <w:t>Взвадского</w:t>
      </w:r>
      <w:r>
        <w:rPr>
          <w:rFonts w:ascii="Times New Roman" w:hAnsi="Times New Roman" w:cs="Times New Roman"/>
          <w:bCs/>
          <w:sz w:val="18"/>
          <w:szCs w:val="18"/>
        </w:rPr>
        <w:t xml:space="preserve"> сельского поселения», изложив Приложение к Порядку проведения конкурсного отбора инициативных проектов для реализации на территории, части территории </w:t>
      </w:r>
      <w:r>
        <w:rPr>
          <w:rFonts w:ascii="Times New Roman" w:hAnsi="Times New Roman" w:cs="Times New Roman"/>
          <w:bCs/>
          <w:sz w:val="18"/>
          <w:szCs w:val="18"/>
          <w:lang w:val="ru-RU"/>
        </w:rPr>
        <w:t>Взвадского</w:t>
      </w:r>
      <w:r>
        <w:rPr>
          <w:rFonts w:ascii="Times New Roman" w:hAnsi="Times New Roman" w:cs="Times New Roman"/>
          <w:bCs/>
          <w:sz w:val="18"/>
          <w:szCs w:val="18"/>
        </w:rPr>
        <w:t xml:space="preserve"> сельского поселения в прилагаемой редакции.</w:t>
      </w:r>
    </w:p>
    <w:p>
      <w:pPr>
        <w:ind w:firstLine="708"/>
        <w:jc w:val="both"/>
        <w:rPr>
          <w:rFonts w:ascii="Times New Roman" w:hAnsi="Times New Roman" w:cs="Times New Roman"/>
          <w:sz w:val="18"/>
          <w:szCs w:val="18"/>
        </w:rPr>
      </w:pPr>
      <w:r>
        <w:rPr>
          <w:rFonts w:ascii="Times New Roman" w:hAnsi="Times New Roman" w:cs="Times New Roman"/>
          <w:kern w:val="2"/>
          <w:sz w:val="18"/>
          <w:szCs w:val="18"/>
        </w:rPr>
        <w:t>2.</w:t>
      </w:r>
      <w:r>
        <w:rPr>
          <w:rFonts w:hint="default" w:ascii="Times New Roman" w:hAnsi="Times New Roman" w:cs="Times New Roman"/>
          <w:kern w:val="2"/>
          <w:sz w:val="18"/>
          <w:szCs w:val="18"/>
          <w:lang w:val="ru-RU"/>
        </w:rPr>
        <w:t xml:space="preserve"> </w:t>
      </w:r>
      <w:r>
        <w:rPr>
          <w:rFonts w:ascii="Times New Roman" w:hAnsi="Times New Roman" w:cs="Times New Roman"/>
          <w:sz w:val="18"/>
          <w:szCs w:val="18"/>
        </w:rPr>
        <w:t>Опубликовать настоящее решение в муниципальной газете «</w:t>
      </w:r>
      <w:r>
        <w:rPr>
          <w:rFonts w:ascii="Times New Roman" w:hAnsi="Times New Roman" w:cs="Times New Roman"/>
          <w:sz w:val="18"/>
          <w:szCs w:val="18"/>
          <w:lang w:val="ru-RU"/>
        </w:rPr>
        <w:t>Взвадский</w:t>
      </w:r>
      <w:r>
        <w:rPr>
          <w:rFonts w:ascii="Times New Roman" w:hAnsi="Times New Roman" w:cs="Times New Roman"/>
          <w:sz w:val="18"/>
          <w:szCs w:val="18"/>
        </w:rPr>
        <w:t xml:space="preserve">  вестник»</w:t>
      </w:r>
      <w:r>
        <w:rPr>
          <w:rFonts w:ascii="Times New Roman" w:hAnsi="Times New Roman" w:cs="Times New Roman"/>
          <w:i/>
          <w:sz w:val="18"/>
          <w:szCs w:val="18"/>
        </w:rPr>
        <w:t xml:space="preserve"> </w:t>
      </w:r>
      <w:r>
        <w:rPr>
          <w:rFonts w:ascii="Times New Roman" w:hAnsi="Times New Roman" w:cs="Times New Roman"/>
          <w:sz w:val="18"/>
          <w:szCs w:val="18"/>
        </w:rPr>
        <w:t xml:space="preserve">и разместить на официальном сайте Администрации </w:t>
      </w:r>
      <w:r>
        <w:rPr>
          <w:rFonts w:ascii="Times New Roman" w:hAnsi="Times New Roman" w:cs="Times New Roman"/>
          <w:bCs/>
          <w:sz w:val="18"/>
          <w:szCs w:val="18"/>
          <w:lang w:val="ru-RU"/>
        </w:rPr>
        <w:t>Взвадского</w:t>
      </w:r>
      <w:r>
        <w:rPr>
          <w:rFonts w:ascii="Times New Roman" w:hAnsi="Times New Roman" w:cs="Times New Roman"/>
          <w:bCs/>
          <w:sz w:val="18"/>
          <w:szCs w:val="18"/>
        </w:rPr>
        <w:t xml:space="preserve"> сельского поселения</w:t>
      </w:r>
      <w:r>
        <w:rPr>
          <w:bCs/>
          <w:sz w:val="18"/>
          <w:szCs w:val="18"/>
        </w:rPr>
        <w:t xml:space="preserve"> </w:t>
      </w:r>
      <w:r>
        <w:rPr>
          <w:rFonts w:ascii="Times New Roman" w:hAnsi="Times New Roman" w:cs="Times New Roman"/>
          <w:sz w:val="18"/>
          <w:szCs w:val="18"/>
        </w:rPr>
        <w:t>в информационно-телекоммуникационной сети «Интернет».</w:t>
      </w:r>
    </w:p>
    <w:p>
      <w:pPr>
        <w:ind w:firstLine="708"/>
        <w:jc w:val="both"/>
        <w:rPr>
          <w:rFonts w:ascii="Times New Roman" w:hAnsi="Times New Roman" w:cs="Times New Roman"/>
          <w:i/>
          <w:sz w:val="18"/>
          <w:szCs w:val="18"/>
        </w:rPr>
      </w:pPr>
    </w:p>
    <w:p>
      <w:pPr>
        <w:spacing w:after="0" w:line="240" w:lineRule="auto"/>
        <w:jc w:val="both"/>
        <w:rPr>
          <w:rFonts w:hint="default" w:ascii="Times New Roman" w:hAnsi="Times New Roman" w:cs="Times New Roman"/>
          <w:b/>
          <w:kern w:val="2"/>
          <w:sz w:val="18"/>
          <w:szCs w:val="18"/>
          <w:lang w:val="ru-RU"/>
        </w:rPr>
      </w:pPr>
      <w:r>
        <w:rPr>
          <w:rFonts w:ascii="Times New Roman" w:hAnsi="Times New Roman" w:cs="Times New Roman"/>
          <w:b/>
          <w:kern w:val="2"/>
          <w:sz w:val="18"/>
          <w:szCs w:val="18"/>
          <w:lang w:val="ru-RU"/>
        </w:rPr>
        <w:t>Глава</w:t>
      </w:r>
      <w:r>
        <w:rPr>
          <w:rFonts w:hint="default" w:ascii="Times New Roman" w:hAnsi="Times New Roman" w:cs="Times New Roman"/>
          <w:b/>
          <w:kern w:val="2"/>
          <w:sz w:val="18"/>
          <w:szCs w:val="18"/>
          <w:lang w:val="ru-RU"/>
        </w:rPr>
        <w:t xml:space="preserve"> Взвадского </w:t>
      </w:r>
      <w:r>
        <w:rPr>
          <w:rFonts w:ascii="Times New Roman" w:hAnsi="Times New Roman" w:cs="Times New Roman"/>
          <w:b/>
          <w:kern w:val="2"/>
          <w:sz w:val="18"/>
          <w:szCs w:val="18"/>
        </w:rPr>
        <w:t>сельского поселения</w:t>
      </w:r>
      <w:r>
        <w:rPr>
          <w:rFonts w:ascii="Times New Roman" w:hAnsi="Times New Roman" w:cs="Times New Roman"/>
          <w:b/>
          <w:kern w:val="2"/>
          <w:sz w:val="18"/>
          <w:szCs w:val="18"/>
        </w:rPr>
        <w:tab/>
      </w:r>
      <w:r>
        <w:rPr>
          <w:rFonts w:ascii="Times New Roman" w:hAnsi="Times New Roman" w:cs="Times New Roman"/>
          <w:b/>
          <w:kern w:val="2"/>
          <w:sz w:val="18"/>
          <w:szCs w:val="18"/>
        </w:rPr>
        <w:tab/>
      </w:r>
      <w:r>
        <w:rPr>
          <w:rFonts w:ascii="Times New Roman" w:hAnsi="Times New Roman" w:cs="Times New Roman"/>
          <w:b/>
          <w:kern w:val="2"/>
          <w:sz w:val="18"/>
          <w:szCs w:val="18"/>
        </w:rPr>
        <w:tab/>
      </w:r>
      <w:r>
        <w:rPr>
          <w:rFonts w:ascii="Times New Roman" w:hAnsi="Times New Roman" w:cs="Times New Roman"/>
          <w:b/>
          <w:kern w:val="2"/>
          <w:sz w:val="18"/>
          <w:szCs w:val="18"/>
          <w:lang w:val="ru-RU"/>
        </w:rPr>
        <w:t>С</w:t>
      </w:r>
      <w:r>
        <w:rPr>
          <w:rFonts w:hint="default" w:ascii="Times New Roman" w:hAnsi="Times New Roman" w:cs="Times New Roman"/>
          <w:b/>
          <w:kern w:val="2"/>
          <w:sz w:val="18"/>
          <w:szCs w:val="18"/>
          <w:lang w:val="ru-RU"/>
        </w:rPr>
        <w:t>.В. Колесова</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Приложение </w:t>
      </w:r>
    </w:p>
    <w:p>
      <w:pPr>
        <w:spacing w:after="0" w:line="240" w:lineRule="auto"/>
        <w:ind w:left="5387"/>
        <w:jc w:val="both"/>
        <w:rPr>
          <w:rFonts w:ascii="Times New Roman" w:hAnsi="Times New Roman" w:cs="Times New Roman"/>
          <w:sz w:val="18"/>
          <w:szCs w:val="18"/>
        </w:rPr>
      </w:pPr>
      <w:r>
        <w:rPr>
          <w:rFonts w:ascii="Times New Roman" w:hAnsi="Times New Roman" w:cs="Times New Roman"/>
          <w:sz w:val="18"/>
          <w:szCs w:val="18"/>
        </w:rPr>
        <w:t xml:space="preserve">к Порядку  проведения конкурсного отбора инициативных проектов для реализации на территории, части территории </w:t>
      </w:r>
    </w:p>
    <w:p>
      <w:pPr>
        <w:spacing w:after="0" w:line="240" w:lineRule="auto"/>
        <w:jc w:val="both"/>
        <w:rPr>
          <w:rFonts w:ascii="Times New Roman" w:hAnsi="Times New Roman" w:cs="Times New Roman"/>
          <w:sz w:val="18"/>
          <w:szCs w:val="18"/>
        </w:rPr>
      </w:pPr>
    </w:p>
    <w:p>
      <w:pPr>
        <w:spacing w:after="0" w:line="240" w:lineRule="auto"/>
        <w:rPr>
          <w:rFonts w:ascii="Times New Roman" w:hAnsi="Times New Roman" w:cs="Times New Roman"/>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КРИТЕРИИ ОЦЕНКИ</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Инициативных проектов, представленных для конкурсного отбора</w:t>
      </w:r>
    </w:p>
    <w:p>
      <w:pPr>
        <w:spacing w:after="0" w:line="240" w:lineRule="auto"/>
        <w:jc w:val="center"/>
        <w:rPr>
          <w:rFonts w:ascii="Times New Roman" w:hAnsi="Times New Roman" w:cs="Times New Roman"/>
          <w:b/>
          <w:sz w:val="18"/>
          <w:szCs w:val="18"/>
        </w:rPr>
      </w:pPr>
    </w:p>
    <w:tbl>
      <w:tblPr>
        <w:tblStyle w:val="13"/>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8"/>
        <w:gridCol w:w="4963"/>
        <w:gridCol w:w="32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105"/>
              <w:jc w:val="center"/>
              <w:rPr>
                <w:rFonts w:ascii="Times New Roman" w:hAnsi="Times New Roman"/>
                <w:sz w:val="18"/>
                <w:szCs w:val="18"/>
              </w:rPr>
            </w:pPr>
            <w:r>
              <w:rPr>
                <w:rFonts w:ascii="Times New Roman" w:hAnsi="Times New Roman"/>
                <w:sz w:val="18"/>
                <w:szCs w:val="18"/>
              </w:rPr>
              <w:t>N п/п</w:t>
            </w:r>
          </w:p>
        </w:tc>
        <w:tc>
          <w:tcPr>
            <w:tcW w:w="4963" w:type="dxa"/>
            <w:vAlign w:val="center"/>
          </w:tcPr>
          <w:p>
            <w:pPr>
              <w:pStyle w:val="105"/>
              <w:jc w:val="center"/>
              <w:rPr>
                <w:rFonts w:ascii="Times New Roman" w:hAnsi="Times New Roman"/>
                <w:sz w:val="18"/>
                <w:szCs w:val="18"/>
              </w:rPr>
            </w:pPr>
            <w:r>
              <w:rPr>
                <w:rFonts w:ascii="Times New Roman" w:hAnsi="Times New Roman"/>
                <w:sz w:val="18"/>
                <w:szCs w:val="18"/>
              </w:rPr>
              <w:t>Наименования критериев конкурсного отбора</w:t>
            </w:r>
          </w:p>
        </w:tc>
        <w:tc>
          <w:tcPr>
            <w:tcW w:w="3259" w:type="dxa"/>
            <w:vAlign w:val="center"/>
          </w:tcPr>
          <w:p>
            <w:pPr>
              <w:pStyle w:val="105"/>
              <w:jc w:val="center"/>
              <w:rPr>
                <w:rFonts w:ascii="Times New Roman" w:hAnsi="Times New Roman"/>
                <w:sz w:val="18"/>
                <w:szCs w:val="18"/>
              </w:rPr>
            </w:pPr>
            <w:r>
              <w:rPr>
                <w:rFonts w:ascii="Times New Roman" w:hAnsi="Times New Roman"/>
                <w:sz w:val="18"/>
                <w:szCs w:val="18"/>
              </w:rPr>
              <w:t>Значения критериев конкурсного отбора</w:t>
            </w:r>
          </w:p>
        </w:tc>
        <w:tc>
          <w:tcPr>
            <w:tcW w:w="1417" w:type="dxa"/>
            <w:vAlign w:val="center"/>
          </w:tcPr>
          <w:p>
            <w:pPr>
              <w:pStyle w:val="105"/>
              <w:ind w:firstLine="0"/>
              <w:jc w:val="center"/>
              <w:rPr>
                <w:rFonts w:ascii="Times New Roman" w:hAnsi="Times New Roman"/>
                <w:sz w:val="18"/>
                <w:szCs w:val="18"/>
              </w:rPr>
            </w:pPr>
            <w:r>
              <w:rPr>
                <w:rFonts w:ascii="Times New Roman" w:hAnsi="Times New Roman"/>
                <w:sz w:val="18"/>
                <w:szCs w:val="18"/>
              </w:rPr>
              <w:t>Количество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105"/>
              <w:jc w:val="center"/>
              <w:rPr>
                <w:rFonts w:ascii="Times New Roman" w:hAnsi="Times New Roman"/>
                <w:sz w:val="18"/>
                <w:szCs w:val="18"/>
              </w:rPr>
            </w:pPr>
            <w:r>
              <w:rPr>
                <w:rFonts w:ascii="Times New Roman" w:hAnsi="Times New Roman"/>
                <w:sz w:val="18"/>
                <w:szCs w:val="18"/>
              </w:rPr>
              <w:t>1</w:t>
            </w:r>
          </w:p>
        </w:tc>
        <w:tc>
          <w:tcPr>
            <w:tcW w:w="4963" w:type="dxa"/>
          </w:tcPr>
          <w:p>
            <w:pPr>
              <w:pStyle w:val="105"/>
              <w:jc w:val="center"/>
              <w:rPr>
                <w:rFonts w:ascii="Times New Roman" w:hAnsi="Times New Roman"/>
                <w:sz w:val="18"/>
                <w:szCs w:val="18"/>
              </w:rPr>
            </w:pPr>
            <w:r>
              <w:rPr>
                <w:rFonts w:ascii="Times New Roman" w:hAnsi="Times New Roman"/>
                <w:sz w:val="18"/>
                <w:szCs w:val="18"/>
              </w:rPr>
              <w:t>2</w:t>
            </w:r>
          </w:p>
        </w:tc>
        <w:tc>
          <w:tcPr>
            <w:tcW w:w="3259" w:type="dxa"/>
          </w:tcPr>
          <w:p>
            <w:pPr>
              <w:pStyle w:val="105"/>
              <w:jc w:val="center"/>
              <w:rPr>
                <w:rFonts w:ascii="Times New Roman" w:hAnsi="Times New Roman"/>
                <w:sz w:val="18"/>
                <w:szCs w:val="18"/>
              </w:rPr>
            </w:pPr>
            <w:r>
              <w:rPr>
                <w:rFonts w:ascii="Times New Roman" w:hAnsi="Times New Roman"/>
                <w:sz w:val="18"/>
                <w:szCs w:val="18"/>
              </w:rPr>
              <w:t>3</w:t>
            </w:r>
          </w:p>
        </w:tc>
        <w:tc>
          <w:tcPr>
            <w:tcW w:w="1417" w:type="dxa"/>
          </w:tcPr>
          <w:p>
            <w:pPr>
              <w:pStyle w:val="105"/>
              <w:jc w:val="center"/>
              <w:rPr>
                <w:rFonts w:ascii="Times New Roman" w:hAnsi="Times New Roman"/>
                <w:sz w:val="18"/>
                <w:szCs w:val="18"/>
              </w:rPr>
            </w:pPr>
            <w:r>
              <w:rPr>
                <w:rFonts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9" w:hRule="atLeast"/>
        </w:trPr>
        <w:tc>
          <w:tcPr>
            <w:tcW w:w="10127" w:type="dxa"/>
            <w:gridSpan w:val="4"/>
          </w:tcPr>
          <w:p>
            <w:pPr>
              <w:pStyle w:val="105"/>
              <w:jc w:val="center"/>
              <w:outlineLvl w:val="2"/>
              <w:rPr>
                <w:rFonts w:ascii="Times New Roman" w:hAnsi="Times New Roman"/>
                <w:sz w:val="18"/>
                <w:szCs w:val="18"/>
              </w:rPr>
            </w:pPr>
            <w:r>
              <w:rPr>
                <w:rFonts w:ascii="Times New Roman" w:hAnsi="Times New Roman"/>
                <w:sz w:val="18"/>
                <w:szCs w:val="18"/>
              </w:rPr>
              <w:t>1. Социальная и экономическая эффективность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11.1</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Доля благополучателей в общей численности населения населенного пункта</w:t>
            </w:r>
          </w:p>
        </w:tc>
        <w:tc>
          <w:tcPr>
            <w:tcW w:w="3259" w:type="dxa"/>
          </w:tcPr>
          <w:p>
            <w:pPr>
              <w:pStyle w:val="105"/>
              <w:ind w:firstLine="5"/>
              <w:jc w:val="center"/>
              <w:rPr>
                <w:rFonts w:ascii="Times New Roman" w:hAnsi="Times New Roman"/>
                <w:sz w:val="18"/>
                <w:szCs w:val="18"/>
              </w:rPr>
            </w:pPr>
            <w:r>
              <w:rPr>
                <w:rFonts w:ascii="Times New Roman" w:hAnsi="Times New Roman"/>
                <w:sz w:val="18"/>
                <w:szCs w:val="18"/>
              </w:rPr>
              <w:t>более 60 %</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tcPr>
          <w:p>
            <w:pPr>
              <w:pStyle w:val="105"/>
              <w:ind w:firstLine="5"/>
              <w:jc w:val="center"/>
              <w:rPr>
                <w:rFonts w:ascii="Times New Roman" w:hAnsi="Times New Roman"/>
                <w:sz w:val="18"/>
                <w:szCs w:val="18"/>
              </w:rPr>
            </w:pPr>
            <w:r>
              <w:rPr>
                <w:rFonts w:ascii="Times New Roman" w:hAnsi="Times New Roman"/>
                <w:sz w:val="18"/>
                <w:szCs w:val="18"/>
              </w:rPr>
              <w:t>от 30 до 60%</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tcPr>
          <w:p>
            <w:pPr>
              <w:pStyle w:val="105"/>
              <w:ind w:firstLine="5"/>
              <w:jc w:val="center"/>
              <w:rPr>
                <w:rFonts w:ascii="Times New Roman" w:hAnsi="Times New Roman"/>
                <w:sz w:val="18"/>
                <w:szCs w:val="18"/>
              </w:rPr>
            </w:pPr>
            <w:r>
              <w:rPr>
                <w:rFonts w:ascii="Times New Roman" w:hAnsi="Times New Roman"/>
                <w:sz w:val="18"/>
                <w:szCs w:val="18"/>
              </w:rPr>
              <w:t>менее  30%</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11.2</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Долговечность» результатов проекта</w:t>
            </w:r>
          </w:p>
        </w:tc>
        <w:tc>
          <w:tcPr>
            <w:tcW w:w="3259" w:type="dxa"/>
          </w:tcPr>
          <w:p>
            <w:pPr>
              <w:pStyle w:val="105"/>
              <w:ind w:firstLine="5"/>
              <w:jc w:val="center"/>
              <w:rPr>
                <w:rFonts w:ascii="Times New Roman" w:hAnsi="Times New Roman"/>
                <w:sz w:val="18"/>
                <w:szCs w:val="18"/>
              </w:rPr>
            </w:pPr>
            <w:r>
              <w:rPr>
                <w:rFonts w:ascii="Times New Roman" w:hAnsi="Times New Roman"/>
                <w:sz w:val="18"/>
                <w:szCs w:val="18"/>
              </w:rPr>
              <w:t>более 5 лет</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tcPr>
          <w:p>
            <w:pPr>
              <w:pStyle w:val="105"/>
              <w:ind w:firstLine="147"/>
              <w:jc w:val="center"/>
              <w:rPr>
                <w:rFonts w:ascii="Times New Roman" w:hAnsi="Times New Roman"/>
                <w:sz w:val="18"/>
                <w:szCs w:val="18"/>
              </w:rPr>
            </w:pPr>
            <w:r>
              <w:rPr>
                <w:rFonts w:ascii="Times New Roman" w:hAnsi="Times New Roman"/>
                <w:sz w:val="18"/>
                <w:szCs w:val="18"/>
              </w:rPr>
              <w:t>от 1 года до 5 лет</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tcPr>
          <w:p>
            <w:pPr>
              <w:pStyle w:val="105"/>
              <w:ind w:firstLine="147"/>
              <w:jc w:val="center"/>
              <w:rPr>
                <w:rFonts w:ascii="Times New Roman" w:hAnsi="Times New Roman"/>
                <w:sz w:val="18"/>
                <w:szCs w:val="18"/>
              </w:rPr>
            </w:pPr>
            <w:r>
              <w:rPr>
                <w:rFonts w:ascii="Times New Roman" w:hAnsi="Times New Roman"/>
                <w:sz w:val="18"/>
                <w:szCs w:val="18"/>
              </w:rPr>
              <w:t>менее 1 года</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11.3</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3259" w:type="dxa"/>
            <w:vAlign w:val="center"/>
          </w:tcPr>
          <w:p>
            <w:pPr>
              <w:pStyle w:val="105"/>
              <w:ind w:firstLine="5"/>
              <w:jc w:val="both"/>
              <w:rPr>
                <w:rFonts w:ascii="Times New Roman" w:hAnsi="Times New Roman"/>
                <w:sz w:val="18"/>
                <w:szCs w:val="18"/>
              </w:rPr>
            </w:pPr>
            <w:r>
              <w:rPr>
                <w:rFonts w:ascii="Times New Roman" w:hAnsi="Times New Roman"/>
                <w:sz w:val="18"/>
                <w:szCs w:val="18"/>
              </w:rPr>
              <w:t>содержание и эксплуатация объекта возможны</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vAlign w:val="center"/>
          </w:tcPr>
          <w:p>
            <w:pPr>
              <w:pStyle w:val="105"/>
              <w:ind w:firstLine="5"/>
              <w:jc w:val="both"/>
              <w:rPr>
                <w:rFonts w:ascii="Times New Roman" w:hAnsi="Times New Roman"/>
                <w:sz w:val="18"/>
                <w:szCs w:val="18"/>
              </w:rPr>
            </w:pPr>
            <w:r>
              <w:rPr>
                <w:rFonts w:ascii="Times New Roman" w:hAnsi="Times New Roman"/>
                <w:sz w:val="18"/>
                <w:szCs w:val="18"/>
              </w:rPr>
              <w:t>содержание и эксплуатация объекта невозможны</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spacing w:after="0" w:line="240" w:lineRule="auto"/>
              <w:rPr>
                <w:rFonts w:ascii="Times New Roman" w:hAnsi="Times New Roman" w:cs="Times New Roman"/>
                <w:sz w:val="18"/>
                <w:szCs w:val="18"/>
              </w:rPr>
            </w:pPr>
            <w:r>
              <w:rPr>
                <w:rFonts w:ascii="Times New Roman" w:hAnsi="Times New Roman" w:cs="Times New Roman"/>
                <w:sz w:val="18"/>
                <w:szCs w:val="18"/>
              </w:rPr>
              <w:t>1.4</w:t>
            </w:r>
          </w:p>
        </w:tc>
        <w:tc>
          <w:tcPr>
            <w:tcW w:w="4963" w:type="dxa"/>
            <w:vMerge w:val="restart"/>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Доступность проекта для всех групп населения, в том числе, для людей с инвалидностью </w:t>
            </w:r>
          </w:p>
        </w:tc>
        <w:tc>
          <w:tcPr>
            <w:tcW w:w="3259" w:type="dxa"/>
            <w:vAlign w:val="center"/>
          </w:tcPr>
          <w:p>
            <w:pPr>
              <w:pStyle w:val="105"/>
              <w:ind w:firstLine="5"/>
              <w:jc w:val="both"/>
              <w:rPr>
                <w:rFonts w:ascii="Times New Roman" w:hAnsi="Times New Roman"/>
                <w:sz w:val="18"/>
                <w:szCs w:val="18"/>
              </w:rPr>
            </w:pPr>
            <w:r>
              <w:rPr>
                <w:rFonts w:ascii="Times New Roman" w:hAnsi="Times New Roman"/>
                <w:sz w:val="18"/>
                <w:szCs w:val="18"/>
              </w:rPr>
              <w:t>наличие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vAlign w:val="center"/>
          </w:tcPr>
          <w:p>
            <w:pPr>
              <w:pStyle w:val="105"/>
              <w:ind w:firstLine="5"/>
              <w:jc w:val="both"/>
              <w:rPr>
                <w:rFonts w:ascii="Times New Roman" w:hAnsi="Times New Roman"/>
                <w:sz w:val="18"/>
                <w:szCs w:val="18"/>
              </w:rPr>
            </w:pPr>
            <w:r>
              <w:rPr>
                <w:rFonts w:ascii="Times New Roman" w:hAnsi="Times New Roman"/>
                <w:sz w:val="18"/>
                <w:szCs w:val="18"/>
              </w:rPr>
              <w:t>отсутствие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05"/>
              <w:jc w:val="center"/>
              <w:rPr>
                <w:rFonts w:ascii="Times New Roman" w:hAnsi="Times New Roman"/>
                <w:sz w:val="18"/>
                <w:szCs w:val="18"/>
              </w:rPr>
            </w:pPr>
            <w:r>
              <w:rPr>
                <w:rFonts w:ascii="Times New Roman" w:hAnsi="Times New Roman"/>
                <w:sz w:val="18"/>
                <w:szCs w:val="18"/>
              </w:rPr>
              <w:t>2. Степень участия населения муниципального образования в определении и решении проблемы, заявленной в инициативном проекте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ind w:left="-709" w:right="-207" w:firstLine="567"/>
              <w:jc w:val="center"/>
              <w:rPr>
                <w:rFonts w:ascii="Times New Roman" w:hAnsi="Times New Roman"/>
                <w:sz w:val="18"/>
                <w:szCs w:val="18"/>
              </w:rPr>
            </w:pPr>
            <w:r>
              <w:rPr>
                <w:rFonts w:ascii="Times New Roman" w:hAnsi="Times New Roman"/>
                <w:sz w:val="18"/>
                <w:szCs w:val="18"/>
              </w:rPr>
              <w:t xml:space="preserve">2.1 </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Участие населения в определении проблемы, на решение которой направлен инициативный проект</w:t>
            </w: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да</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нет</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22.2</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Участие населения в определении параметров инициативного проекта (размер, объем)</w:t>
            </w: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да</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нет</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22.3.</w:t>
            </w:r>
          </w:p>
        </w:tc>
        <w:tc>
          <w:tcPr>
            <w:tcW w:w="4963" w:type="dxa"/>
            <w:vMerge w:val="restart"/>
          </w:tcPr>
          <w:p>
            <w:pPr>
              <w:pStyle w:val="105"/>
              <w:ind w:firstLine="0"/>
              <w:jc w:val="both"/>
              <w:rPr>
                <w:rFonts w:ascii="Times New Roman" w:hAnsi="Times New Roman"/>
                <w:sz w:val="18"/>
                <w:szCs w:val="18"/>
              </w:rPr>
            </w:pPr>
            <w:r>
              <w:rPr>
                <w:rFonts w:ascii="Times New Roman" w:hAnsi="Times New Roman"/>
                <w:sz w:val="18"/>
                <w:szCs w:val="18"/>
              </w:rPr>
              <w:t>Информирование населения в процессе отбора приоритетной проблемы и разработки инициативного проекта</w:t>
            </w: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да</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rPr>
                <w:rFonts w:ascii="Times New Roman" w:hAnsi="Times New Roman" w:cs="Times New Roman"/>
                <w:sz w:val="18"/>
                <w:szCs w:val="18"/>
              </w:rPr>
            </w:pPr>
          </w:p>
        </w:tc>
        <w:tc>
          <w:tcPr>
            <w:tcW w:w="3259" w:type="dxa"/>
            <w:vAlign w:val="center"/>
          </w:tcPr>
          <w:p>
            <w:pPr>
              <w:pStyle w:val="105"/>
              <w:ind w:firstLine="147"/>
              <w:jc w:val="center"/>
              <w:rPr>
                <w:rFonts w:ascii="Times New Roman" w:hAnsi="Times New Roman"/>
                <w:sz w:val="18"/>
                <w:szCs w:val="18"/>
              </w:rPr>
            </w:pPr>
            <w:r>
              <w:rPr>
                <w:rFonts w:ascii="Times New Roman" w:hAnsi="Times New Roman"/>
                <w:sz w:val="18"/>
                <w:szCs w:val="18"/>
              </w:rPr>
              <w:t>нет</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05"/>
              <w:jc w:val="center"/>
              <w:outlineLvl w:val="2"/>
              <w:rPr>
                <w:rFonts w:ascii="Times New Roman" w:hAnsi="Times New Roman"/>
                <w:sz w:val="18"/>
                <w:szCs w:val="18"/>
              </w:rPr>
            </w:pPr>
            <w:r>
              <w:rPr>
                <w:rFonts w:ascii="Times New Roman" w:hAnsi="Times New Roman"/>
                <w:sz w:val="18"/>
                <w:szCs w:val="18"/>
              </w:rPr>
              <w:t>3. Влияние проекта на качество жизни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1" w:hRule="atLeast"/>
        </w:trPr>
        <w:tc>
          <w:tcPr>
            <w:tcW w:w="488" w:type="dxa"/>
            <w:vMerge w:val="restart"/>
          </w:tcPr>
          <w:p>
            <w:pPr>
              <w:pStyle w:val="105"/>
              <w:jc w:val="center"/>
              <w:outlineLvl w:val="2"/>
              <w:rPr>
                <w:rFonts w:ascii="Times New Roman" w:hAnsi="Times New Roman"/>
                <w:sz w:val="18"/>
                <w:szCs w:val="18"/>
              </w:rPr>
            </w:pPr>
            <w:r>
              <w:rPr>
                <w:rFonts w:ascii="Times New Roman" w:hAnsi="Times New Roman"/>
                <w:sz w:val="18"/>
                <w:szCs w:val="18"/>
              </w:rPr>
              <w:t>33.1</w:t>
            </w:r>
          </w:p>
          <w:p>
            <w:pPr>
              <w:pStyle w:val="105"/>
              <w:jc w:val="center"/>
              <w:outlineLvl w:val="2"/>
              <w:rPr>
                <w:rFonts w:ascii="Times New Roman" w:hAnsi="Times New Roman"/>
                <w:sz w:val="18"/>
                <w:szCs w:val="18"/>
              </w:rPr>
            </w:pPr>
            <w:r>
              <w:rPr>
                <w:rFonts w:ascii="Times New Roman" w:hAnsi="Times New Roman"/>
                <w:sz w:val="18"/>
                <w:szCs w:val="18"/>
              </w:rPr>
              <w:t>3</w:t>
            </w:r>
          </w:p>
          <w:p>
            <w:pPr>
              <w:pStyle w:val="105"/>
              <w:jc w:val="center"/>
              <w:outlineLvl w:val="2"/>
              <w:rPr>
                <w:rFonts w:ascii="Times New Roman" w:hAnsi="Times New Roman"/>
                <w:sz w:val="18"/>
                <w:szCs w:val="18"/>
              </w:rPr>
            </w:pPr>
            <w:r>
              <w:rPr>
                <w:rFonts w:ascii="Times New Roman" w:hAnsi="Times New Roman"/>
                <w:sz w:val="18"/>
                <w:szCs w:val="18"/>
              </w:rPr>
              <w:t>3</w:t>
            </w:r>
          </w:p>
        </w:tc>
        <w:tc>
          <w:tcPr>
            <w:tcW w:w="4963" w:type="dxa"/>
            <w:vMerge w:val="restart"/>
          </w:tcPr>
          <w:p>
            <w:pPr>
              <w:pStyle w:val="105"/>
              <w:ind w:firstLine="83"/>
              <w:jc w:val="both"/>
              <w:rPr>
                <w:rFonts w:ascii="Times New Roman" w:hAnsi="Times New Roman"/>
                <w:sz w:val="18"/>
                <w:szCs w:val="18"/>
              </w:rPr>
            </w:pPr>
            <w:r>
              <w:rPr>
                <w:rFonts w:ascii="Times New Roman" w:hAnsi="Times New Roman"/>
                <w:sz w:val="18"/>
                <w:szCs w:val="18"/>
              </w:rPr>
              <w:t>Актуальность (острота) проблемы, которую позволит решить реализация проекта</w:t>
            </w:r>
          </w:p>
        </w:tc>
        <w:tc>
          <w:tcPr>
            <w:tcW w:w="3259" w:type="dxa"/>
          </w:tcPr>
          <w:p>
            <w:pPr>
              <w:pStyle w:val="105"/>
              <w:ind w:firstLine="80"/>
              <w:jc w:val="center"/>
              <w:rPr>
                <w:rFonts w:ascii="Times New Roman" w:hAnsi="Times New Roman"/>
                <w:sz w:val="18"/>
                <w:szCs w:val="18"/>
              </w:rPr>
            </w:pPr>
            <w:r>
              <w:rPr>
                <w:rFonts w:ascii="Times New Roman" w:hAnsi="Times New Roman"/>
                <w:sz w:val="18"/>
                <w:szCs w:val="18"/>
              </w:rPr>
              <w:t>средняя*</w:t>
            </w:r>
          </w:p>
        </w:tc>
        <w:tc>
          <w:tcPr>
            <w:tcW w:w="1417" w:type="dxa"/>
          </w:tcPr>
          <w:p>
            <w:pPr>
              <w:pStyle w:val="105"/>
              <w:jc w:val="center"/>
              <w:rPr>
                <w:rFonts w:ascii="Times New Roman" w:hAnsi="Times New Roman"/>
                <w:sz w:val="18"/>
                <w:szCs w:val="18"/>
              </w:rPr>
            </w:pPr>
            <w:r>
              <w:rPr>
                <w:rFonts w:ascii="Times New Roman" w:hAnsi="Times New Roman"/>
                <w:sz w:val="18"/>
                <w:szCs w:val="1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3" w:hRule="atLeast"/>
        </w:trPr>
        <w:tc>
          <w:tcPr>
            <w:tcW w:w="488" w:type="dxa"/>
            <w:vMerge w:val="continue"/>
          </w:tcPr>
          <w:p>
            <w:pPr>
              <w:pStyle w:val="105"/>
              <w:jc w:val="center"/>
              <w:outlineLvl w:val="2"/>
              <w:rPr>
                <w:rFonts w:ascii="Times New Roman" w:hAnsi="Times New Roman"/>
                <w:sz w:val="18"/>
                <w:szCs w:val="18"/>
              </w:rPr>
            </w:pPr>
          </w:p>
        </w:tc>
        <w:tc>
          <w:tcPr>
            <w:tcW w:w="4963" w:type="dxa"/>
            <w:vMerge w:val="continue"/>
          </w:tcPr>
          <w:p>
            <w:pPr>
              <w:pStyle w:val="105"/>
              <w:rPr>
                <w:rFonts w:ascii="Times New Roman" w:hAnsi="Times New Roman"/>
                <w:sz w:val="18"/>
                <w:szCs w:val="18"/>
              </w:rPr>
            </w:pPr>
          </w:p>
        </w:tc>
        <w:tc>
          <w:tcPr>
            <w:tcW w:w="3259" w:type="dxa"/>
          </w:tcPr>
          <w:p>
            <w:pPr>
              <w:pStyle w:val="105"/>
              <w:ind w:firstLine="80"/>
              <w:jc w:val="center"/>
              <w:rPr>
                <w:rFonts w:ascii="Times New Roman" w:hAnsi="Times New Roman"/>
                <w:sz w:val="18"/>
                <w:szCs w:val="18"/>
              </w:rPr>
            </w:pPr>
            <w:r>
              <w:rPr>
                <w:rFonts w:ascii="Times New Roman" w:hAnsi="Times New Roman"/>
                <w:sz w:val="18"/>
                <w:szCs w:val="18"/>
              </w:rPr>
              <w:t>высокая**</w:t>
            </w:r>
          </w:p>
        </w:tc>
        <w:tc>
          <w:tcPr>
            <w:tcW w:w="1417" w:type="dxa"/>
          </w:tcPr>
          <w:p>
            <w:pPr>
              <w:pStyle w:val="105"/>
              <w:jc w:val="center"/>
              <w:rPr>
                <w:rFonts w:ascii="Times New Roman" w:hAnsi="Times New Roman"/>
                <w:sz w:val="18"/>
                <w:szCs w:val="18"/>
              </w:rPr>
            </w:pPr>
            <w:r>
              <w:rPr>
                <w:rFonts w:ascii="Times New Roman" w:hAnsi="Times New Roman"/>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5" w:hRule="atLeast"/>
        </w:trPr>
        <w:tc>
          <w:tcPr>
            <w:tcW w:w="488" w:type="dxa"/>
            <w:vMerge w:val="continue"/>
          </w:tcPr>
          <w:p>
            <w:pPr>
              <w:pStyle w:val="105"/>
              <w:jc w:val="center"/>
              <w:outlineLvl w:val="2"/>
              <w:rPr>
                <w:rFonts w:ascii="Times New Roman" w:hAnsi="Times New Roman"/>
                <w:sz w:val="18"/>
                <w:szCs w:val="18"/>
              </w:rPr>
            </w:pPr>
          </w:p>
        </w:tc>
        <w:tc>
          <w:tcPr>
            <w:tcW w:w="4963" w:type="dxa"/>
            <w:vMerge w:val="continue"/>
          </w:tcPr>
          <w:p>
            <w:pPr>
              <w:pStyle w:val="105"/>
              <w:rPr>
                <w:rFonts w:ascii="Times New Roman" w:hAnsi="Times New Roman"/>
                <w:sz w:val="18"/>
                <w:szCs w:val="18"/>
              </w:rPr>
            </w:pPr>
          </w:p>
        </w:tc>
        <w:tc>
          <w:tcPr>
            <w:tcW w:w="3259" w:type="dxa"/>
          </w:tcPr>
          <w:p>
            <w:pPr>
              <w:pStyle w:val="105"/>
              <w:ind w:firstLine="80"/>
              <w:jc w:val="center"/>
              <w:rPr>
                <w:rFonts w:ascii="Times New Roman" w:hAnsi="Times New Roman"/>
                <w:sz w:val="18"/>
                <w:szCs w:val="18"/>
              </w:rPr>
            </w:pPr>
            <w:r>
              <w:rPr>
                <w:rFonts w:ascii="Times New Roman" w:hAnsi="Times New Roman"/>
                <w:sz w:val="18"/>
                <w:szCs w:val="18"/>
              </w:rPr>
              <w:t>очень высокая***</w:t>
            </w:r>
          </w:p>
        </w:tc>
        <w:tc>
          <w:tcPr>
            <w:tcW w:w="1417" w:type="dxa"/>
          </w:tcPr>
          <w:p>
            <w:pPr>
              <w:pStyle w:val="105"/>
              <w:jc w:val="center"/>
              <w:rPr>
                <w:rFonts w:ascii="Times New Roman" w:hAnsi="Times New Roman"/>
                <w:sz w:val="18"/>
                <w:szCs w:val="18"/>
              </w:rPr>
            </w:pPr>
            <w:r>
              <w:rPr>
                <w:rFonts w:ascii="Times New Roman" w:hAnsi="Times New Roman"/>
                <w:sz w:val="18"/>
                <w:szCs w:val="18"/>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62" w:hRule="atLeast"/>
        </w:trPr>
        <w:tc>
          <w:tcPr>
            <w:tcW w:w="10127" w:type="dxa"/>
            <w:gridSpan w:val="4"/>
          </w:tcPr>
          <w:p>
            <w:pPr>
              <w:pStyle w:val="105"/>
              <w:jc w:val="center"/>
              <w:rPr>
                <w:rFonts w:ascii="Times New Roman" w:hAnsi="Times New Roman"/>
                <w:sz w:val="18"/>
                <w:szCs w:val="18"/>
              </w:rPr>
            </w:pPr>
            <w:r>
              <w:rPr>
                <w:rFonts w:ascii="Times New Roman" w:hAnsi="Times New Roman"/>
                <w:sz w:val="18"/>
                <w:szCs w:val="18"/>
              </w:rPr>
              <w:t>4. Влияние проекта на состояние окружающей среды и здоровье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restart"/>
          </w:tcPr>
          <w:p>
            <w:pPr>
              <w:pStyle w:val="105"/>
              <w:jc w:val="center"/>
              <w:outlineLvl w:val="2"/>
              <w:rPr>
                <w:rFonts w:ascii="Times New Roman" w:hAnsi="Times New Roman"/>
                <w:sz w:val="18"/>
                <w:szCs w:val="18"/>
              </w:rPr>
            </w:pPr>
            <w:r>
              <w:rPr>
                <w:rFonts w:ascii="Times New Roman" w:hAnsi="Times New Roman"/>
                <w:sz w:val="18"/>
                <w:szCs w:val="18"/>
              </w:rPr>
              <w:t>44.1</w:t>
            </w:r>
          </w:p>
          <w:p>
            <w:pPr>
              <w:pStyle w:val="105"/>
              <w:jc w:val="center"/>
              <w:outlineLvl w:val="2"/>
              <w:rPr>
                <w:rFonts w:ascii="Times New Roman" w:hAnsi="Times New Roman"/>
                <w:sz w:val="18"/>
                <w:szCs w:val="18"/>
              </w:rPr>
            </w:pPr>
            <w:r>
              <w:rPr>
                <w:rFonts w:ascii="Times New Roman" w:hAnsi="Times New Roman"/>
                <w:sz w:val="18"/>
                <w:szCs w:val="18"/>
              </w:rPr>
              <w:t>4</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 xml:space="preserve">Наличие в проекте мероприятий по уменьшению негативного воздействия на состояние окружающей среды и здоровья населения  </w:t>
            </w:r>
          </w:p>
        </w:tc>
        <w:tc>
          <w:tcPr>
            <w:tcW w:w="3259" w:type="dxa"/>
          </w:tcPr>
          <w:p>
            <w:pPr>
              <w:pStyle w:val="105"/>
              <w:ind w:firstLine="0"/>
              <w:jc w:val="center"/>
              <w:rPr>
                <w:rFonts w:ascii="Times New Roman" w:hAnsi="Times New Roman"/>
                <w:sz w:val="18"/>
                <w:szCs w:val="18"/>
              </w:rPr>
            </w:pPr>
            <w:r>
              <w:rPr>
                <w:rFonts w:ascii="Times New Roman" w:hAnsi="Times New Roman"/>
                <w:sz w:val="18"/>
                <w:szCs w:val="18"/>
              </w:rPr>
              <w:t>нет</w:t>
            </w:r>
          </w:p>
        </w:tc>
        <w:tc>
          <w:tcPr>
            <w:tcW w:w="1417" w:type="dxa"/>
          </w:tcPr>
          <w:p>
            <w:pPr>
              <w:pStyle w:val="105"/>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continue"/>
          </w:tcPr>
          <w:p>
            <w:pPr>
              <w:pStyle w:val="105"/>
              <w:jc w:val="center"/>
              <w:outlineLvl w:val="2"/>
              <w:rPr>
                <w:rFonts w:ascii="Times New Roman" w:hAnsi="Times New Roman"/>
                <w:sz w:val="18"/>
                <w:szCs w:val="18"/>
              </w:rPr>
            </w:pPr>
          </w:p>
        </w:tc>
        <w:tc>
          <w:tcPr>
            <w:tcW w:w="4963" w:type="dxa"/>
            <w:vMerge w:val="continue"/>
          </w:tcPr>
          <w:p>
            <w:pPr>
              <w:pStyle w:val="105"/>
              <w:jc w:val="both"/>
              <w:rPr>
                <w:rFonts w:ascii="Times New Roman" w:hAnsi="Times New Roman"/>
                <w:sz w:val="18"/>
                <w:szCs w:val="18"/>
              </w:rPr>
            </w:pPr>
          </w:p>
        </w:tc>
        <w:tc>
          <w:tcPr>
            <w:tcW w:w="3259" w:type="dxa"/>
          </w:tcPr>
          <w:p>
            <w:pPr>
              <w:pStyle w:val="105"/>
              <w:ind w:firstLine="0"/>
              <w:jc w:val="center"/>
              <w:rPr>
                <w:rFonts w:ascii="Times New Roman" w:hAnsi="Times New Roman"/>
                <w:sz w:val="18"/>
                <w:szCs w:val="18"/>
              </w:rPr>
            </w:pPr>
            <w:r>
              <w:rPr>
                <w:rFonts w:ascii="Times New Roman" w:hAnsi="Times New Roman"/>
                <w:sz w:val="18"/>
                <w:szCs w:val="18"/>
              </w:rPr>
              <w:t>предусмотрено обустройством территории населенного пункта (озеленение, расчистка и обустройство водных объектов, ликвидация свалок и т.п.)</w:t>
            </w:r>
          </w:p>
        </w:tc>
        <w:tc>
          <w:tcPr>
            <w:tcW w:w="1417" w:type="dxa"/>
          </w:tcPr>
          <w:p>
            <w:pPr>
              <w:pStyle w:val="105"/>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continue"/>
          </w:tcPr>
          <w:p>
            <w:pPr>
              <w:pStyle w:val="105"/>
              <w:jc w:val="center"/>
              <w:outlineLvl w:val="2"/>
              <w:rPr>
                <w:rFonts w:ascii="Times New Roman" w:hAnsi="Times New Roman"/>
                <w:sz w:val="18"/>
                <w:szCs w:val="18"/>
              </w:rPr>
            </w:pPr>
          </w:p>
        </w:tc>
        <w:tc>
          <w:tcPr>
            <w:tcW w:w="4963" w:type="dxa"/>
            <w:vMerge w:val="continue"/>
          </w:tcPr>
          <w:p>
            <w:pPr>
              <w:pStyle w:val="105"/>
              <w:jc w:val="both"/>
              <w:rPr>
                <w:rFonts w:ascii="Times New Roman" w:hAnsi="Times New Roman"/>
                <w:sz w:val="18"/>
                <w:szCs w:val="18"/>
              </w:rPr>
            </w:pPr>
          </w:p>
        </w:tc>
        <w:tc>
          <w:tcPr>
            <w:tcW w:w="3259" w:type="dxa"/>
          </w:tcPr>
          <w:p>
            <w:pPr>
              <w:pStyle w:val="105"/>
              <w:ind w:firstLine="0"/>
              <w:jc w:val="center"/>
              <w:rPr>
                <w:rFonts w:ascii="Times New Roman" w:hAnsi="Times New Roman"/>
                <w:sz w:val="18"/>
                <w:szCs w:val="18"/>
              </w:rPr>
            </w:pPr>
            <w:r>
              <w:rPr>
                <w:rFonts w:ascii="Times New Roman" w:hAnsi="Times New Roman"/>
                <w:sz w:val="18"/>
                <w:szCs w:val="18"/>
              </w:rPr>
              <w:t>Предусмотрены мероприятия, связанные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1417" w:type="dxa"/>
          </w:tcPr>
          <w:p>
            <w:pPr>
              <w:pStyle w:val="105"/>
              <w:jc w:val="center"/>
              <w:rPr>
                <w:rFonts w:ascii="Times New Roman" w:hAnsi="Times New Roman"/>
                <w:sz w:val="18"/>
                <w:szCs w:val="18"/>
              </w:rPr>
            </w:pPr>
            <w:r>
              <w:rPr>
                <w:rFonts w:ascii="Times New Roman" w:hAnsi="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05"/>
              <w:jc w:val="center"/>
              <w:outlineLvl w:val="2"/>
              <w:rPr>
                <w:rFonts w:ascii="Times New Roman" w:hAnsi="Times New Roman"/>
                <w:sz w:val="18"/>
                <w:szCs w:val="18"/>
              </w:rPr>
            </w:pPr>
            <w:r>
              <w:rPr>
                <w:rFonts w:ascii="Times New Roman" w:hAnsi="Times New Roman"/>
                <w:sz w:val="18"/>
                <w:szCs w:val="18"/>
              </w:rPr>
              <w:t>5. Вклад участников реализации проекта в его реализацию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55.1.</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 xml:space="preserve">Необходимый уровень софинансирования проекта из  бюджета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 сельского поселения</w:t>
            </w: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5% и более</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3% до 5%</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менее 3%</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55.2.</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Уровень софинансирования проекта со стороны населения</w:t>
            </w: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1% и более</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0,5% до 1%</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менее 0,5%</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55.3.</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Уровень софинансирования проекта со стороны организаций и других внебюджетных источников</w:t>
            </w: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1% и более</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от 0,5% до 1%</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менее 0,5%</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55.4.</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Вклад населения в реализацию проекта в неденежной форме (трудовое участие, материалы и другие формы)</w:t>
            </w: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предусмотрено</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18"/>
                <w:szCs w:val="18"/>
              </w:rPr>
            </w:pPr>
          </w:p>
        </w:tc>
        <w:tc>
          <w:tcPr>
            <w:tcW w:w="4963" w:type="dxa"/>
            <w:vMerge w:val="continue"/>
          </w:tcPr>
          <w:p>
            <w:pPr>
              <w:spacing w:after="0" w:line="240" w:lineRule="auto"/>
              <w:ind w:firstLine="79"/>
              <w:rPr>
                <w:rFonts w:ascii="Times New Roman" w:hAnsi="Times New Roman" w:cs="Times New Roman"/>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не предусмотрено</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05"/>
              <w:jc w:val="center"/>
              <w:rPr>
                <w:rFonts w:ascii="Times New Roman" w:hAnsi="Times New Roman"/>
                <w:sz w:val="18"/>
                <w:szCs w:val="18"/>
              </w:rPr>
            </w:pPr>
            <w:r>
              <w:rPr>
                <w:rFonts w:ascii="Times New Roman" w:hAnsi="Times New Roman"/>
                <w:sz w:val="18"/>
                <w:szCs w:val="18"/>
              </w:rPr>
              <w:t>55.5.</w:t>
            </w:r>
          </w:p>
        </w:tc>
        <w:tc>
          <w:tcPr>
            <w:tcW w:w="4963" w:type="dxa"/>
            <w:vMerge w:val="restart"/>
          </w:tcPr>
          <w:p>
            <w:pPr>
              <w:pStyle w:val="105"/>
              <w:ind w:firstLine="79"/>
              <w:jc w:val="both"/>
              <w:rPr>
                <w:rFonts w:ascii="Times New Roman" w:hAnsi="Times New Roman"/>
                <w:sz w:val="18"/>
                <w:szCs w:val="18"/>
              </w:rPr>
            </w:pPr>
            <w:r>
              <w:rPr>
                <w:rFonts w:ascii="Times New Roman" w:hAnsi="Times New Roman"/>
                <w:sz w:val="18"/>
                <w:szCs w:val="18"/>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предусмотрено</w:t>
            </w:r>
          </w:p>
        </w:tc>
        <w:tc>
          <w:tcPr>
            <w:tcW w:w="1417" w:type="dxa"/>
          </w:tcPr>
          <w:p>
            <w:pPr>
              <w:pStyle w:val="105"/>
              <w:ind w:firstLine="0"/>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rPr>
                <w:sz w:val="18"/>
                <w:szCs w:val="18"/>
              </w:rPr>
            </w:pPr>
          </w:p>
        </w:tc>
        <w:tc>
          <w:tcPr>
            <w:tcW w:w="4963" w:type="dxa"/>
            <w:vMerge w:val="continue"/>
          </w:tcPr>
          <w:p>
            <w:pPr>
              <w:rPr>
                <w:sz w:val="18"/>
                <w:szCs w:val="18"/>
              </w:rPr>
            </w:pPr>
          </w:p>
        </w:tc>
        <w:tc>
          <w:tcPr>
            <w:tcW w:w="3259" w:type="dxa"/>
            <w:vAlign w:val="center"/>
          </w:tcPr>
          <w:p>
            <w:pPr>
              <w:pStyle w:val="105"/>
              <w:ind w:firstLine="0"/>
              <w:jc w:val="center"/>
              <w:rPr>
                <w:rFonts w:ascii="Times New Roman" w:hAnsi="Times New Roman"/>
                <w:sz w:val="18"/>
                <w:szCs w:val="18"/>
              </w:rPr>
            </w:pPr>
            <w:r>
              <w:rPr>
                <w:rFonts w:ascii="Times New Roman" w:hAnsi="Times New Roman"/>
                <w:sz w:val="18"/>
                <w:szCs w:val="18"/>
              </w:rPr>
              <w:t>не предусмотрено</w:t>
            </w:r>
          </w:p>
        </w:tc>
        <w:tc>
          <w:tcPr>
            <w:tcW w:w="1417" w:type="dxa"/>
          </w:tcPr>
          <w:p>
            <w:pPr>
              <w:pStyle w:val="105"/>
              <w:ind w:firstLine="79"/>
              <w:jc w:val="center"/>
              <w:rPr>
                <w:rFonts w:ascii="Times New Roman" w:hAnsi="Times New Roman"/>
                <w:sz w:val="18"/>
                <w:szCs w:val="18"/>
              </w:rPr>
            </w:pPr>
            <w:r>
              <w:rPr>
                <w:rFonts w:ascii="Times New Roman" w:hAnsi="Times New Roman"/>
                <w:sz w:val="18"/>
                <w:szCs w:val="18"/>
              </w:rPr>
              <w:t>0</w:t>
            </w:r>
          </w:p>
        </w:tc>
      </w:tr>
    </w:tbl>
    <w:p>
      <w:pPr>
        <w:spacing w:after="0" w:line="240" w:lineRule="auto"/>
        <w:jc w:val="both"/>
        <w:rPr>
          <w:rFonts w:ascii="Times New Roman" w:hAnsi="Times New Roman" w:eastAsia="Calibri" w:cs="Times New Roman"/>
          <w:sz w:val="18"/>
          <w:szCs w:val="18"/>
          <w:lang w:eastAsia="en-US"/>
        </w:rPr>
      </w:pPr>
    </w:p>
    <w:p>
      <w:pPr>
        <w:spacing w:after="0" w:line="240" w:lineRule="auto"/>
        <w:jc w:val="both"/>
        <w:rPr>
          <w:rFonts w:ascii="Times New Roman" w:hAnsi="Times New Roman" w:cs="Times New Roman"/>
          <w:sz w:val="18"/>
          <w:szCs w:val="18"/>
        </w:rPr>
      </w:pPr>
      <w:r>
        <w:rPr>
          <w:rFonts w:ascii="Times New Roman" w:hAnsi="Times New Roman" w:eastAsia="Calibri" w:cs="Times New Roman"/>
          <w:sz w:val="18"/>
          <w:szCs w:val="18"/>
          <w:lang w:eastAsia="en-US"/>
        </w:rPr>
        <w:tab/>
      </w:r>
      <w:r>
        <w:rPr>
          <w:rFonts w:ascii="Times New Roman" w:hAnsi="Times New Roman" w:eastAsia="Calibri" w:cs="Times New Roman"/>
          <w:sz w:val="18"/>
          <w:szCs w:val="18"/>
          <w:lang w:eastAsia="en-US"/>
        </w:rPr>
        <w:t xml:space="preserve">* средняя - </w:t>
      </w:r>
      <w:r>
        <w:rPr>
          <w:rFonts w:ascii="Times New Roman" w:hAnsi="Times New Roman" w:cs="Times New Roman"/>
          <w:sz w:val="18"/>
          <w:szCs w:val="18"/>
        </w:rPr>
        <w:t>проблема достаточно широко осознается целевой группой населения, ее решение может привести к улучшению качества жизни;</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 высокая - отсутствие решения будет негативно сказываться на качестве жизни населения;</w:t>
      </w:r>
    </w:p>
    <w:p>
      <w:pPr>
        <w:spacing w:after="0" w:line="240" w:lineRule="auto"/>
        <w:jc w:val="both"/>
        <w:rPr>
          <w:rFonts w:ascii="Times New Roman" w:hAnsi="Times New Roman" w:eastAsia="Calibri" w:cs="Times New Roman"/>
          <w:sz w:val="18"/>
          <w:szCs w:val="18"/>
          <w:lang w:eastAsia="en-US"/>
        </w:rPr>
      </w:pPr>
      <w:r>
        <w:rPr>
          <w:rFonts w:ascii="Times New Roman" w:hAnsi="Times New Roman" w:cs="Times New Roman"/>
          <w:sz w:val="18"/>
          <w:szCs w:val="18"/>
        </w:rPr>
        <w:tab/>
      </w:r>
      <w:r>
        <w:rPr>
          <w:rFonts w:ascii="Times New Roman" w:hAnsi="Times New Roman" w:cs="Times New Roman"/>
          <w:sz w:val="18"/>
          <w:szCs w:val="18"/>
        </w:rPr>
        <w:t>*** очень высокая - решение проблемы необходимо для поддержания и сохранения условий жизнеобеспечения населения</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rPr>
          <w:rFonts w:hint="default" w:ascii="Times New Roman" w:hAnsi="Times New Roman" w:cs="Times New Roman"/>
          <w:sz w:val="18"/>
          <w:szCs w:val="18"/>
        </w:rPr>
      </w:pPr>
      <w:r>
        <w:rPr>
          <w:rFonts w:ascii="Times New Roman" w:hAnsi="Times New Roman" w:eastAsia="Times New Roman" w:cs="Times New Roman"/>
          <w:color w:val="3C3C3C"/>
          <w:sz w:val="18"/>
          <w:szCs w:val="18"/>
        </w:rPr>
        <w:t>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 xml:space="preserve">28.01.2022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17.30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928C0"/>
    <w:multiLevelType w:val="singleLevel"/>
    <w:tmpl w:val="D60928C0"/>
    <w:lvl w:ilvl="0" w:tentative="0">
      <w:start w:val="2"/>
      <w:numFmt w:val="decimal"/>
      <w:suff w:val="space"/>
      <w:lvlText w:val="%1."/>
      <w:lvlJc w:val="left"/>
      <w:pPr>
        <w:ind w:left="490" w:leftChars="0" w:firstLine="0" w:firstLineChars="0"/>
      </w:p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21A28EF"/>
    <w:rsid w:val="038C4DB4"/>
    <w:rsid w:val="04002376"/>
    <w:rsid w:val="054D11DF"/>
    <w:rsid w:val="074463F7"/>
    <w:rsid w:val="07CD749A"/>
    <w:rsid w:val="090B2123"/>
    <w:rsid w:val="092928AB"/>
    <w:rsid w:val="0BA81E30"/>
    <w:rsid w:val="0BB83D9E"/>
    <w:rsid w:val="0BE30C7D"/>
    <w:rsid w:val="0F760F7F"/>
    <w:rsid w:val="10C27DD8"/>
    <w:rsid w:val="12771770"/>
    <w:rsid w:val="13733C5F"/>
    <w:rsid w:val="14557B17"/>
    <w:rsid w:val="158D63B9"/>
    <w:rsid w:val="16287EB8"/>
    <w:rsid w:val="16760298"/>
    <w:rsid w:val="16873CBD"/>
    <w:rsid w:val="16F4239A"/>
    <w:rsid w:val="177C1DB9"/>
    <w:rsid w:val="182300F5"/>
    <w:rsid w:val="182F7A2F"/>
    <w:rsid w:val="18405F63"/>
    <w:rsid w:val="19145CB7"/>
    <w:rsid w:val="193D17B9"/>
    <w:rsid w:val="19796D33"/>
    <w:rsid w:val="19871486"/>
    <w:rsid w:val="1AA51A87"/>
    <w:rsid w:val="1B0557C9"/>
    <w:rsid w:val="20FD6C30"/>
    <w:rsid w:val="21C24D22"/>
    <w:rsid w:val="21D371BD"/>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3F567AA"/>
    <w:rsid w:val="352C7F5B"/>
    <w:rsid w:val="35EA16EF"/>
    <w:rsid w:val="375F14F9"/>
    <w:rsid w:val="38C066EA"/>
    <w:rsid w:val="396B1054"/>
    <w:rsid w:val="39DB5557"/>
    <w:rsid w:val="3A490A14"/>
    <w:rsid w:val="3BD26FD4"/>
    <w:rsid w:val="3CA04D41"/>
    <w:rsid w:val="3D1B4885"/>
    <w:rsid w:val="3ECF76E7"/>
    <w:rsid w:val="3F1B4FEB"/>
    <w:rsid w:val="3F6C227D"/>
    <w:rsid w:val="3FFE0577"/>
    <w:rsid w:val="405F2A79"/>
    <w:rsid w:val="4126084A"/>
    <w:rsid w:val="414A4EC4"/>
    <w:rsid w:val="42580A41"/>
    <w:rsid w:val="434C24B3"/>
    <w:rsid w:val="435F3658"/>
    <w:rsid w:val="43EB5850"/>
    <w:rsid w:val="449B6A41"/>
    <w:rsid w:val="45727417"/>
    <w:rsid w:val="45B10FBA"/>
    <w:rsid w:val="46016C85"/>
    <w:rsid w:val="46FB7611"/>
    <w:rsid w:val="47F77597"/>
    <w:rsid w:val="47FA0097"/>
    <w:rsid w:val="49704A78"/>
    <w:rsid w:val="49AE483F"/>
    <w:rsid w:val="4AB679AB"/>
    <w:rsid w:val="4B0E532D"/>
    <w:rsid w:val="4B8D02E0"/>
    <w:rsid w:val="4BB452A0"/>
    <w:rsid w:val="4C75388B"/>
    <w:rsid w:val="4CA447C0"/>
    <w:rsid w:val="4D4E4CB5"/>
    <w:rsid w:val="4D536F95"/>
    <w:rsid w:val="4EE82481"/>
    <w:rsid w:val="4F3D6319"/>
    <w:rsid w:val="4F4A0D51"/>
    <w:rsid w:val="4FAC34EA"/>
    <w:rsid w:val="502F69DC"/>
    <w:rsid w:val="51521D1A"/>
    <w:rsid w:val="52613DF3"/>
    <w:rsid w:val="54C3711B"/>
    <w:rsid w:val="562F35A2"/>
    <w:rsid w:val="578B4D2D"/>
    <w:rsid w:val="5A120F67"/>
    <w:rsid w:val="5A161A93"/>
    <w:rsid w:val="5A3116C1"/>
    <w:rsid w:val="5BDF140E"/>
    <w:rsid w:val="5CCE2198"/>
    <w:rsid w:val="5CDB2B0E"/>
    <w:rsid w:val="5D9F515A"/>
    <w:rsid w:val="5E3745F7"/>
    <w:rsid w:val="5E4E7912"/>
    <w:rsid w:val="5E6B5787"/>
    <w:rsid w:val="5FD32547"/>
    <w:rsid w:val="60CF6243"/>
    <w:rsid w:val="6143264F"/>
    <w:rsid w:val="623C0AB4"/>
    <w:rsid w:val="62C368B4"/>
    <w:rsid w:val="66505048"/>
    <w:rsid w:val="674D664F"/>
    <w:rsid w:val="68DA250E"/>
    <w:rsid w:val="69134075"/>
    <w:rsid w:val="69B73907"/>
    <w:rsid w:val="6A880DA8"/>
    <w:rsid w:val="6AA37789"/>
    <w:rsid w:val="6BFA2F64"/>
    <w:rsid w:val="6C0646DF"/>
    <w:rsid w:val="6EA469FD"/>
    <w:rsid w:val="70764296"/>
    <w:rsid w:val="747304EB"/>
    <w:rsid w:val="74C92412"/>
    <w:rsid w:val="74F1413D"/>
    <w:rsid w:val="754401EE"/>
    <w:rsid w:val="75D45A3F"/>
    <w:rsid w:val="76651884"/>
    <w:rsid w:val="76EE65A5"/>
    <w:rsid w:val="76F6388D"/>
    <w:rsid w:val="77200F27"/>
    <w:rsid w:val="79466BF9"/>
    <w:rsid w:val="7A3914FE"/>
    <w:rsid w:val="7A9E000F"/>
    <w:rsid w:val="7AD2737C"/>
    <w:rsid w:val="7AD91F3D"/>
    <w:rsid w:val="7B174941"/>
    <w:rsid w:val="7D3F7248"/>
    <w:rsid w:val="7DBF44B9"/>
    <w:rsid w:val="7DCB6AE9"/>
    <w:rsid w:val="7DF0588F"/>
    <w:rsid w:val="7E3A51E9"/>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2022-01-18T06:03:00Z</cp:lastPrinted>
  <dcterms:modified xsi:type="dcterms:W3CDTF">2022-01-28T13:19:39Z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AC00CEA4CAFE46CAA72A64122E2AE93A</vt:lpwstr>
  </property>
</Properties>
</file>