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381 от 01.04.2021 </w:t>
            </w: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Взвадского сельского поселения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rPr>
          <w:sz w:val="28"/>
          <w:szCs w:val="28"/>
        </w:rPr>
      </w:pPr>
    </w:p>
    <w:p>
      <w:pPr>
        <w:spacing w:line="100" w:lineRule="atLeast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31.03.2021</w:t>
      </w:r>
      <w:r>
        <w:rPr>
          <w:b/>
          <w:sz w:val="28"/>
          <w:szCs w:val="28"/>
        </w:rPr>
        <w:t xml:space="preserve">  №</w:t>
      </w:r>
      <w:r>
        <w:rPr>
          <w:rFonts w:hint="default"/>
          <w:b/>
          <w:sz w:val="28"/>
          <w:szCs w:val="28"/>
          <w:lang w:val="ru-RU"/>
        </w:rPr>
        <w:t>27</w:t>
      </w:r>
    </w:p>
    <w:p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д. Взвад</w:t>
      </w:r>
    </w:p>
    <w:p>
      <w:pPr>
        <w:spacing w:line="100" w:lineRule="atLeast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усилению пожарной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безопасности в  весенне-летний период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default"/>
          <w:b/>
          <w:sz w:val="28"/>
          <w:szCs w:val="28"/>
          <w:lang w:val="ru-RU"/>
        </w:rPr>
        <w:t>21</w:t>
      </w:r>
      <w:r>
        <w:rPr>
          <w:b/>
          <w:sz w:val="28"/>
          <w:szCs w:val="28"/>
        </w:rPr>
        <w:t xml:space="preserve"> года на территории Взвадского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21 декабря 1994 года № 69-ФЗ «О пожарной безопасности» и в целях повышения готовности к возможному осложнению обстановки с пожарами, обеспечения пожарной безопасности объектов всех форм собственности и населённых пунктов сельского поселения в весенне-летний период 20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  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Рекомендовать руководителям организаций, учреждений, предприятий независимо от организационно-правовой формы и формы собственности, старостам населённых пунктов, населению: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1.1. Принять меры по обеспечению пожарной безопасности на подведомственных территориях, в населённых пунктах, сосредоточив  особое внимание на мерах по предотвращению гибели и травматизма людей при пожарах.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1.2. Своевременно проводить очистку в пределах противопожарных расстояний подведомственных территорий, а так же участков, прилегающих к жилым домам и иным пристройкам от мусора, сухой травы, производственных и бытовых отходов.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1.3. Запретить разведение костров, проведение пожароопасных работ на определённых участках, на топку кухонных очагов, сжигание мусора, сухой травы в населённых пунктах, особенно в непосредственной близости от зданий, сооружений, линий электропередач, лесных массивов,  на территориях организаций и на дачных участках.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1.4. При проведении пожароопасных работ строго соблюдать меры пожарной безопасности.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Администрации сельского поселения: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2.1. Принять меры по обеспечению пожарной безопасности в населённых пунктах, сосредоточив  особое внимание на мерах по предотвращению гибели и травматизма людей при пожарах.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2.2. Продолжить информирование населения о пожаробезопасном поведении в быту, на производстве, в лесных массивах; о причинах возникновения пожаров; действиях в случаях обнаружения и возникновения пожаров.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2.3. При введении особого противопожарного режима на территории Старорусского муниципального района осуществить следующие мероприятия: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введение запрета на разведение костров, неконтролируемого сельскохозяйственного  пала (сжигание стерни, пожнивных остатков и разведение костров на полях);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организация патрулирования добровольными пожарными и (или) гражданами Российской Федерации;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подготовка для возможного использования в тушении пожаров имеющейся водовозной и землеройной техники с проведением инструктажа по соблюдению пожарной безопасности.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2.4. Обновлять в течение года наглядные материалы по пожарной тематике о соблюдении населением правил пожарной безопасности в быту, по пожаробезопасному поведению в лесных массивах и местах отдыха в уголках пожарной безопасности в социально-значимых местах сельского поселения.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2.5. Регулярно рассматривать  на заседаниях комиссии по обеспечению пожарной безопасности вопросы о мерах по обеспечению пожарной безопасности на подведомственных территориях.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Контроль за выполнением постановления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Считать утратившим силу постановление Администрации сельского поселения от  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.10.20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90</w:t>
      </w:r>
      <w:r>
        <w:rPr>
          <w:sz w:val="28"/>
          <w:szCs w:val="28"/>
        </w:rPr>
        <w:t xml:space="preserve"> «Об усилении противопожарной защиты объектов и населенных пунктов сельского поселения в осенне-зимний период».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5. Опубликовать настоящее постановление в газете «Взвадский вестник».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С.В. Колесова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100" w:lineRule="atLeast"/>
        <w:jc w:val="center"/>
        <w:rPr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Новгородская  область Старорусский  район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П О С Т А Н О В Л Е Н И Е</w:t>
      </w:r>
    </w:p>
    <w:p>
      <w:pPr>
        <w:rPr>
          <w:rFonts w:hint="default" w:ascii="Times New Roman" w:hAnsi="Times New Roman" w:cs="Times New Roman"/>
          <w:sz w:val="48"/>
          <w:szCs w:val="48"/>
          <w:lang w:val="ru-RU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от  01.04.2021   №28     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д. Взвад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78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 временном ограничении движения транспортных средств по автомобильным дорогам общего пользования местного значения Взвадского сельского поселения в весенний период 2021 года</w:t>
            </w:r>
          </w:p>
        </w:tc>
      </w:tr>
    </w:tbl>
    <w:p>
      <w:pPr>
        <w:rPr>
          <w:rFonts w:cs="Courier New"/>
          <w:sz w:val="48"/>
          <w:szCs w:val="48"/>
          <w:lang w:val="ru-RU"/>
        </w:rPr>
      </w:pPr>
    </w:p>
    <w:p>
      <w:pPr>
        <w:pStyle w:val="105"/>
        <w:widowControl/>
        <w:ind w:firstLine="980" w:firstLineChars="3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"consultantplus://offline/ref=AA5195DCE186696056ECA955BE346DB392DC05D36972153479968FE309007FBE1259073Du9TEH"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 14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Федерального закона от 10 декабря      1995 года № 196-ФЗ «О безопасности дорожного движения»,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"consultantplus://offline/ref=AA5195DCE186696056ECA955BE346DB392DB01DC6C72153479968FE309007FBE1259073D9BD3D0D7u5TFH"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 30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"consultantplus://offline/ref=AA5195DCE186696056ECB758A85832BB97D35ED66D721F6222C9D4BE5E0975E9u5T5H"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постановлением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Новгородской области от 11.03.2012 № 112                 «Об утверждении Порядка осуществления временных ограничения или прек-ращения движения транспортных средств по автомобильным дорогам регионального или межмуниципального и местного значения», в связи с возникновением неблагоприятных природно-климатических условий,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>
      <w:pPr>
        <w:pStyle w:val="105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Ввести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апреля</w:t>
      </w:r>
      <w:r>
        <w:rPr>
          <w:sz w:val="28"/>
          <w:szCs w:val="28"/>
        </w:rPr>
        <w:t xml:space="preserve"> 2021  года по  28 апреля 2021 года временное ограничение движения по автомобильным дорогам общего пользования местного значения </w:t>
      </w:r>
      <w:r>
        <w:rPr>
          <w:sz w:val="28"/>
          <w:szCs w:val="28"/>
          <w:lang w:val="ru-RU"/>
        </w:rPr>
        <w:t>Взвадского сельского поселения</w:t>
      </w:r>
      <w:r>
        <w:rPr>
          <w:sz w:val="28"/>
          <w:szCs w:val="28"/>
        </w:rPr>
        <w:t xml:space="preserve"> следующих транспортных средств:</w:t>
      </w:r>
    </w:p>
    <w:p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осевыми нагрузками свыше 5,0 тонн на автомобильных дорогах с асфальтовым покрытием;</w:t>
      </w:r>
    </w:p>
    <w:p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осевыми нагрузками свыше 4,5 тонн на грунтовых автомобильных дорогах и дорогах с гравийным и щебеночным покрытием.</w:t>
      </w:r>
    </w:p>
    <w:p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>Установить, что ограничение движения не распространяется</w:t>
      </w:r>
      <w:r>
        <w:rPr>
          <w:rFonts w:hint="default" w:cs="Times New Roman"/>
          <w:sz w:val="28"/>
          <w:szCs w:val="28"/>
          <w:lang w:val="ru-RU"/>
        </w:rPr>
        <w:t>:</w:t>
      </w:r>
    </w:p>
    <w:p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firstLine="420" w:firstLineChars="15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на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международные перевозки грузов, </w:t>
      </w:r>
    </w:p>
    <w:p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0" w:leftChars="0"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пассажирские перевозки автобусами, в том числе международные,</w:t>
      </w:r>
    </w:p>
    <w:p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0" w:leftChars="0"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перевозки продуктов питания, животных, лекарственных препаратов, горюче-смазочных материалов, семенного фонда, удобрений, кормов</w:t>
      </w:r>
      <w:r>
        <w:rPr>
          <w:rFonts w:hint="default" w:cs="Times New Roman"/>
          <w:sz w:val="28"/>
          <w:szCs w:val="28"/>
          <w:lang w:val="ru-RU"/>
        </w:rPr>
        <w:t xml:space="preserve"> для животных, </w:t>
      </w:r>
      <w:r>
        <w:rPr>
          <w:rFonts w:cs="Times New Roman"/>
          <w:sz w:val="28"/>
          <w:szCs w:val="28"/>
          <w:lang w:val="ru-RU"/>
        </w:rPr>
        <w:t xml:space="preserve">почты и почтовых грузов, </w:t>
      </w:r>
    </w:p>
    <w:p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0" w:leftChars="0"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перевозку грузов, необходимых для предотвращения и (или) ликвидации последствий стихийных бедствий или иных чрезвычайных происшествий,</w:t>
      </w:r>
    </w:p>
    <w:p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0" w:leftChars="0" w:firstLine="478" w:firstLineChars="17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на транспортировку дорожно-строительной техники и дорожно-эксплуатационной техники, материалов, применяемых при проведении аварийно-восстановительных</w:t>
      </w:r>
      <w:r>
        <w:rPr>
          <w:rFonts w:hint="default"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ремонтных работ</w:t>
      </w:r>
      <w:r>
        <w:rPr>
          <w:rFonts w:hint="default" w:cs="Times New Roman"/>
          <w:sz w:val="28"/>
          <w:szCs w:val="28"/>
          <w:lang w:val="ru-RU"/>
        </w:rPr>
        <w:t xml:space="preserve">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</w:t>
      </w:r>
      <w:r>
        <w:rPr>
          <w:rFonts w:cs="Times New Roman"/>
          <w:sz w:val="28"/>
          <w:szCs w:val="28"/>
          <w:lang w:val="ru-RU"/>
        </w:rPr>
        <w:t xml:space="preserve">, </w:t>
      </w:r>
    </w:p>
    <w:p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0" w:leftChars="0" w:firstLine="478" w:firstLineChars="171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транспортные средства Министерства обороны Российской Федерации</w:t>
      </w:r>
      <w:r>
        <w:rPr>
          <w:rFonts w:hint="default" w:cs="Times New Roman"/>
          <w:sz w:val="28"/>
          <w:szCs w:val="28"/>
          <w:lang w:val="ru-RU"/>
        </w:rPr>
        <w:t>,</w:t>
      </w:r>
    </w:p>
    <w:p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0" w:leftChars="0" w:firstLine="478" w:firstLineChars="171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на транспортные средства, осуществляющие вывоз твердых коммунальных отходов,</w:t>
      </w:r>
    </w:p>
    <w:p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0" w:leftChars="0" w:firstLine="478" w:firstLineChars="171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на транспортные средства, осуществляющие аварийно-восстановительные работы магистральных нефтепроводов, нефтепродуктопроводов,  линейных газопроводов, водопроводов, линий связи и электропередачи,</w:t>
      </w:r>
    </w:p>
    <w:p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0" w:leftChars="0" w:firstLine="478" w:firstLineChars="171"/>
        <w:jc w:val="both"/>
        <w:rPr>
          <w:rFonts w:hint="default" w:cs="Times New Roman"/>
          <w:sz w:val="28"/>
          <w:szCs w:val="28"/>
          <w:lang w:val="ru-RU" w:eastAsia="ru-RU"/>
        </w:rPr>
      </w:pPr>
      <w:r>
        <w:rPr>
          <w:rFonts w:hint="default" w:cs="Times New Roman"/>
          <w:sz w:val="28"/>
          <w:szCs w:val="28"/>
          <w:lang w:val="ru-RU"/>
        </w:rPr>
        <w:t>на перемещение и транспортировку сельскохозяйственной техники.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>3. Администрации Взвадского сельского поселения: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 xml:space="preserve">3.1. Согласовать с  </w:t>
      </w:r>
      <w:r>
        <w:rPr>
          <w:bCs/>
          <w:sz w:val="28"/>
          <w:szCs w:val="28"/>
          <w:lang w:val="ru-RU"/>
        </w:rPr>
        <w:t xml:space="preserve">МО МВД России «Старорусский» </w:t>
      </w:r>
      <w:r>
        <w:rPr>
          <w:rFonts w:cs="Times New Roman"/>
          <w:sz w:val="28"/>
          <w:szCs w:val="28"/>
          <w:lang w:val="ru-RU"/>
        </w:rPr>
        <w:t>дислокацию временных дорожных знаков и знаков дополнительной информации, ограничивающих допустимые весовые параметры и нагрузки на ось транспортных средств;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>3.2. Обеспечить своевременную установку и демонтаж на автомобильных дорогах</w:t>
      </w:r>
      <w:r>
        <w:rPr>
          <w:rFonts w:hint="default" w:cs="Times New Roman"/>
          <w:sz w:val="28"/>
          <w:szCs w:val="28"/>
          <w:lang w:val="ru-RU"/>
        </w:rPr>
        <w:t xml:space="preserve"> общего пользования местного значения</w:t>
      </w:r>
      <w:r>
        <w:rPr>
          <w:rFonts w:cs="Times New Roman"/>
          <w:sz w:val="28"/>
          <w:szCs w:val="28"/>
          <w:lang w:val="ru-RU"/>
        </w:rPr>
        <w:t xml:space="preserve"> временных дорожных знаков, ограничивающих нагрузку на ось транспортных средств;</w:t>
      </w:r>
    </w:p>
    <w:p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3.3. </w:t>
      </w:r>
      <w:r>
        <w:rPr>
          <w:bCs/>
          <w:sz w:val="28"/>
          <w:szCs w:val="28"/>
          <w:lang w:val="ru-RU"/>
        </w:rPr>
        <w:t>Проинформировать пользователей автомобильных дорог общего пользования местного значения Взвадского сельского поселения о путях объезда.</w:t>
      </w:r>
    </w:p>
    <w:p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/>
        </w:rPr>
        <w:t>3.4.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Проинформировать Министерство</w:t>
      </w:r>
      <w:r>
        <w:rPr>
          <w:rFonts w:hint="default"/>
          <w:bCs/>
          <w:sz w:val="28"/>
          <w:szCs w:val="28"/>
          <w:lang w:val="ru-RU"/>
        </w:rPr>
        <w:t xml:space="preserve"> транспорта и дорожного хозяйства Новгородской области</w:t>
      </w:r>
      <w:r>
        <w:rPr>
          <w:bCs/>
          <w:sz w:val="28"/>
          <w:szCs w:val="28"/>
          <w:lang w:val="ru-RU"/>
        </w:rPr>
        <w:t xml:space="preserve"> о принятом решении по введению временного ограничения движения.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 xml:space="preserve">4. Рекомендовать </w:t>
      </w:r>
      <w:r>
        <w:rPr>
          <w:bCs/>
          <w:sz w:val="28"/>
          <w:szCs w:val="28"/>
          <w:lang w:val="ru-RU"/>
        </w:rPr>
        <w:t xml:space="preserve">МО МВД России «Старорусский» </w:t>
      </w:r>
      <w:r>
        <w:rPr>
          <w:rFonts w:cs="Times New Roman"/>
          <w:sz w:val="28"/>
          <w:szCs w:val="28"/>
          <w:lang w:val="ru-RU"/>
        </w:rPr>
        <w:t>на период ограничения движения транспорта: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>4.1. Оказывать содействие Администрации Взвадского сельского поселения в организации и проведении мероприятий по временному ограничению движения транспортных средств;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>4.2. Усилить контроль за выполнением требований дорожных знаков, ограничивающих допустимые весовые параметры и нагрузки на ось транспортных средств.</w:t>
      </w:r>
    </w:p>
    <w:p>
      <w:pPr>
        <w:pStyle w:val="10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  <w:lang w:val="ru-RU"/>
        </w:rPr>
        <w:t>Взвадский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вестник».</w:t>
      </w:r>
    </w:p>
    <w:p>
      <w:pPr>
        <w:pStyle w:val="105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105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105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</w:t>
      </w:r>
    </w:p>
    <w:p>
      <w:pPr>
        <w:rPr>
          <w:rFonts w:hint="default"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Взвадского сельского поселения                                             С</w:t>
      </w:r>
      <w:r>
        <w:rPr>
          <w:rFonts w:hint="default" w:cs="Arial"/>
          <w:b/>
          <w:sz w:val="28"/>
          <w:szCs w:val="28"/>
          <w:lang w:val="ru-RU"/>
        </w:rPr>
        <w:t>.В. Колесова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</w:t>
      </w:r>
      <w:r>
        <w:rPr>
          <w:rFonts w:hint="default" w:cs="Times New Roman"/>
          <w:sz w:val="20"/>
          <w:szCs w:val="20"/>
          <w:lang w:val="ru-RU"/>
        </w:rPr>
        <w:t>01.04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.2021</w:t>
      </w:r>
      <w:r>
        <w:rPr>
          <w:rFonts w:hint="default" w:ascii="Times New Roman" w:hAnsi="Times New Roman" w:cs="Times New Roman"/>
          <w:sz w:val="20"/>
          <w:szCs w:val="20"/>
        </w:rPr>
        <w:t xml:space="preserve"> 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cs="Times New Roman"/>
          <w:sz w:val="20"/>
          <w:szCs w:val="20"/>
          <w:lang w:val="ru-RU"/>
        </w:rPr>
        <w:t>15.00</w:t>
      </w:r>
      <w:r>
        <w:rPr>
          <w:rFonts w:hint="default" w:ascii="Times New Roman" w:hAnsi="Times New Roman" w:cs="Times New Roman"/>
          <w:sz w:val="20"/>
          <w:szCs w:val="20"/>
        </w:rPr>
        <w:t xml:space="preserve">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E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mail</w:t>
      </w:r>
      <w:r>
        <w:rPr>
          <w:rFonts w:hint="default" w:ascii="Times New Roman" w:hAnsi="Times New Roman" w:cs="Times New Roman"/>
          <w:sz w:val="20"/>
          <w:szCs w:val="20"/>
        </w:rPr>
        <w:t xml:space="preserve">: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admvzvad</w:t>
      </w:r>
      <w:r>
        <w:rPr>
          <w:rFonts w:hint="default" w:ascii="Times New Roman" w:hAnsi="Times New Roman" w:cs="Times New Roman"/>
          <w:sz w:val="20"/>
          <w:szCs w:val="20"/>
        </w:rPr>
        <w:t>2@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yandex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ru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Телефон: 72-944                                                          Факс: 72-944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688" w:right="720" w:bottom="-21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E695D"/>
    <w:multiLevelType w:val="singleLevel"/>
    <w:tmpl w:val="9ACE695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25E274E"/>
    <w:rsid w:val="0BA81E30"/>
    <w:rsid w:val="10C27DD8"/>
    <w:rsid w:val="12771770"/>
    <w:rsid w:val="158D63B9"/>
    <w:rsid w:val="16287EB8"/>
    <w:rsid w:val="16873CBD"/>
    <w:rsid w:val="16F4239A"/>
    <w:rsid w:val="177C1DB9"/>
    <w:rsid w:val="18405F63"/>
    <w:rsid w:val="19145CB7"/>
    <w:rsid w:val="193D17B9"/>
    <w:rsid w:val="19871486"/>
    <w:rsid w:val="1AA51A87"/>
    <w:rsid w:val="1B0557C9"/>
    <w:rsid w:val="1F8E6E12"/>
    <w:rsid w:val="20FD6C30"/>
    <w:rsid w:val="2425426C"/>
    <w:rsid w:val="246B5EEC"/>
    <w:rsid w:val="29BA7CF7"/>
    <w:rsid w:val="2A2F4B82"/>
    <w:rsid w:val="2A44701E"/>
    <w:rsid w:val="2A5A2FF5"/>
    <w:rsid w:val="2B386970"/>
    <w:rsid w:val="2C055C22"/>
    <w:rsid w:val="2D6B6584"/>
    <w:rsid w:val="2DA10CD7"/>
    <w:rsid w:val="2E0272A2"/>
    <w:rsid w:val="2ED07C19"/>
    <w:rsid w:val="2ED81D5A"/>
    <w:rsid w:val="31A15A9F"/>
    <w:rsid w:val="3236085D"/>
    <w:rsid w:val="352C7F5B"/>
    <w:rsid w:val="35EA16EF"/>
    <w:rsid w:val="375F14F9"/>
    <w:rsid w:val="3A490A14"/>
    <w:rsid w:val="3BD26FD4"/>
    <w:rsid w:val="3CA04D41"/>
    <w:rsid w:val="3D1B4885"/>
    <w:rsid w:val="3ECF76E7"/>
    <w:rsid w:val="3F1B4FEB"/>
    <w:rsid w:val="3F6C227D"/>
    <w:rsid w:val="3FFE0577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9244A43"/>
    <w:rsid w:val="5A161A93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6505048"/>
    <w:rsid w:val="69B73907"/>
    <w:rsid w:val="6A880DA8"/>
    <w:rsid w:val="6AA37789"/>
    <w:rsid w:val="6C0646DF"/>
    <w:rsid w:val="6EA469FD"/>
    <w:rsid w:val="70764296"/>
    <w:rsid w:val="73F36F9B"/>
    <w:rsid w:val="74C92412"/>
    <w:rsid w:val="74F1413D"/>
    <w:rsid w:val="754401EE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2021-04-01T12:16:35Z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