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388 от 18.06.2021</w:t>
            </w:r>
          </w:p>
          <w:p>
            <w:pPr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Старорусский межрайонный прокурор утвердил обвинительное заключение в отношении местного жителя за незаконный сбыт наркотического средства</w:t>
      </w:r>
    </w:p>
    <w:p>
      <w:pPr>
        <w:ind w:right="-69" w:firstLine="567"/>
        <w:jc w:val="both"/>
        <w:rPr>
          <w:sz w:val="18"/>
          <w:szCs w:val="18"/>
        </w:rPr>
      </w:pPr>
    </w:p>
    <w:p>
      <w:pPr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>Старорусский межрайонный прокурор утвердил обвинительное заключение в отношении местного жителя за незаконный сбыт наркотического средства. Он обвиняется в совершении преступления, предусмотренного ч. 1 ст. 228.1 УК РФ (незаконный сбыт наркотического средства).</w:t>
      </w:r>
    </w:p>
    <w:p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По версии следствия, обвиняемый в декабре 2020 года сбыл своему знакомому, действовавшему в рамках ОРМ «проверочная закупка» химическое наркотическое средство массой 0, 144 грамма.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преступления обвиняемый признал в полном объеме.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21.05.2021 уголовное дело направлено в Старорусский районный суд для рассмотрения по существу.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Старший помощник межрайонного прокурора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юрист 2 класса                                                                                   Екатерина Лаврова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Старой Руссе местный житель осужден к наказанию в виде исправительных работ за незаконное проникновение в жилище</w:t>
      </w:r>
    </w:p>
    <w:p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Старорусским районным судом Новгородской области вынесен обвинительный приговор по уголовному делу в отношении жителя Старорусского района ранее судимого Джамбулата Вербицкого.</w:t>
      </w:r>
    </w:p>
    <w:p>
      <w:pPr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>Он признан виновным в совершении двух преступлений, предусмотренных ч. 1ст. 139 УК РФ – незаконное проникновение в жилище, совершенное против воли проживающего в нем лица.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Судом установлено, что 29.09.2020 года Вербицкий, будучи в состоянии алкогольного опьянения незаконно проник в один из домов, расположенных на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ул. Красных Командиров г. Старая Русса путем повреждения стекла в оконной раме.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преступлений подсудимый признал полностью.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Приговором суда по совокупности преступлений ему назначено наказание в виде 6 месяцев исправительных работ с удержанием 10% из заработной платы в доход государства.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 вступил в законную силу.</w:t>
      </w:r>
    </w:p>
    <w:p>
      <w:pPr>
        <w:ind w:firstLine="708"/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Старший помощник межрайонного прокурора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юрист 2 класса                                                                                   Екатерина Лаврова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Старой Руссе местная жительница осуждена к наказанию в виде обязательных работ за незаконное проникновение в жилище</w:t>
      </w:r>
    </w:p>
    <w:p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Старорусским районным судом Новгородской области вынесен обвинительный приговор по уголовному делу в отношении жительницы Старорусского района ранее не судимой Татьяны Гавриловой.</w:t>
      </w:r>
    </w:p>
    <w:p>
      <w:pPr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Она признана виновной в совершении преступления, предусмотренного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ч. 1 ст. 139 УК РФ – незаконное проникновение в жилище, совершенное против воли проживающего в нем лица.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Судом установлено, что 05.12.2020 года Гаврилова, будучи в состоянии алкогольного опьянения незаконно проникла в один из домов, расположенных в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д. Дубовицы Старорусского района путем повреждения запорного устройства на двери.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преступления подсудимая признала полностью.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Приговором суда по совокупности преступлений ему назначено наказание в виде 100 часов обязательных работ.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 вступил в законную силу.</w:t>
      </w:r>
    </w:p>
    <w:p>
      <w:pPr>
        <w:ind w:firstLine="708"/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Старший помощник межрайонного прокурора</w:t>
      </w:r>
      <w:r>
        <w:rPr>
          <w:rFonts w:hint="default"/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>юрист 2 класса                                                                                   Екатерина Лаврова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Старой Руссе местный житель осужден к обязательным работам за управление автомобилем в состоянии алкогольного опьянения</w:t>
      </w:r>
    </w:p>
    <w:p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Старорусским районным судом Новгородской области вынесен обвинительный приговор по уголовному делу в отношении жителя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г. Старая Русса, ранее не судимого Евгения Глухова.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Он признан виновным в совершении преступления, предусмотренного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ст. 264.1 УК РФ -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>
      <w:pPr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Судом установлено, что Глухов 23.11.2020 года, будучи привлеченным к административной ответственности за управление автомобилем в состоянии алкогольного опьянения, вновь управлял автомобилем марки «Мицубиси Лансер», находясь в состоянии алкогольного опьянения от д. 11 ул. Профсоюзная г. Старая Русса до д. 37 ул. Добролюбова, где в около 07 часа 40 минут 23.11.2020 был остановлен сотрудниками ДПС. </w:t>
      </w:r>
    </w:p>
    <w:p>
      <w:pPr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>Проведенными освидетельствованиями было установлено, превышение предельно допустимой нормы алкоголя в выдыхаемом воздухе.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преступления подсудимый признал в полном объеме.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Приговором суда Глухову назначено наказание в виде обязательных работ сроком на 180 часов с лишением права управления ТС сроком на 1 год 6 месяцев.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 вступил в законную силу.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Старший помощник межрайонного прокурора</w:t>
      </w:r>
      <w:r>
        <w:rPr>
          <w:rFonts w:hint="default"/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>юрист 2 класса                                                                                   Екатерина Лаврова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Старой Руссе местный житель осужден к обязательным работам за управление автомобилем в состоянии алкогольного опьянения</w:t>
      </w:r>
    </w:p>
    <w:p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Старорусским районным судом Новгородской области вынесен обвинительный приговор по уголовному делу в отношении жителя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г. Старая Русса, ранее не судимого Александра Елизарова.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Он признан виновным в совершении преступления, предусмотренного      ст. 264.1 УК РФ -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>
      <w:pPr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Судом установлено, что Елизаров 23.09.2020 года, будучи привлеченным к административной ответственности за управление автомобилем в состоянии алкогольного опьянения, вновь управлял автомобилем марки «ВАЗ 21110», находясь в состоянии алкогольного опьянения от д. 21 ул. Островского г. Старая Русса до ул. Взвадская где в около 23 часов 10 минут 23.09.2020 был остановлен сотрудниками ДПС. </w:t>
      </w:r>
    </w:p>
    <w:p>
      <w:pPr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>Проведенными освидетельствованиями было установлено, превышение предельно допустимой нормы алкоголя в выдыхаемом воздухе.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преступления подсудимый признал в полном объеме.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Приговором суда Елизарову назначено наказание в виде обязательных работ сроком на 200 часов с лишением права управления ТС сроком на 1 год 6 месяцев.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 вступил в законную силу.</w:t>
      </w:r>
    </w:p>
    <w:p>
      <w:pPr>
        <w:ind w:firstLine="708"/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Старший помощник межрайонного прокурора</w:t>
      </w:r>
      <w:r>
        <w:rPr>
          <w:rFonts w:hint="default"/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>юрист 2 класса                                                                                   Екатерина Лаврова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Старой Руссе местный житель осужден к обязательным работам за управление автомобилем в состоянии алкогольного опьянения</w:t>
      </w:r>
    </w:p>
    <w:p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Старорусским районным судом Новгородской области вынесен обвинительный приговор по уголовному делу в отношении жителя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г. Старая Русса, ранее не судимого Николая Иванова.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Он признан виновным в совершении преступления, предусмотренного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ст. 264.1 УК РФ -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>
      <w:pPr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Судом установлено, что Иванов 16.06.2020 года, будучи привлеченным к административной ответственности за управление автомобилем в состоянии алкогольного опьянения, вновь управлял автомобилем марки «ВАЗ 21140», находясь в состоянии алкогольного опьянения в д. Деревково Старорусского района где в около 09 часов 55 минут 16.06.2020 был остановлен сотрудниками ДПС. </w:t>
      </w:r>
    </w:p>
    <w:p>
      <w:pPr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>Проведенными освидетельствованиями было установлено, превышение предельно допустимой нормы алкоголя в выдыхаемом воздухе.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преступления подсудимый признал в полном объеме.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Приговором суда Иванову назначено наказание в виде обязательных работ сроком на 300 часов с лишением права управления ТС сроком на 1 год 6 месяцев.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 вступил в законную силу.</w:t>
      </w:r>
    </w:p>
    <w:p>
      <w:pPr>
        <w:ind w:firstLine="708"/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Старший помощник межрайонного прокурора</w:t>
      </w:r>
      <w:r>
        <w:rPr>
          <w:rFonts w:hint="default"/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>юрист 2 класса                                                                                   Екатерина Лаврова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 Старой Руссе местный житель осужден к реальному лишению свободы за уклонение от уплаты алиментов </w:t>
      </w:r>
    </w:p>
    <w:p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Старорусским районным судом Новгородской области вынесен обвинительный приговор по уголовному делу в отношении жителя г. Старая Русса ранее судимого, 38-летнего Дениса Карцева.</w:t>
      </w:r>
    </w:p>
    <w:p>
      <w:pPr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>Он признан виновным в совершении преступления, предусмотренного ч. 1ст. 157 УК РФ – неуплата родителем без уважительных причин в нарушение решения суда средств на содержание несовершеннолетнего ребенка, совершенная неоднократно.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Судом установлено, что с июля 2020 по март 2021 года Карцев, будучи ранее привлеченным к административной ответственности в виде 60 часов обязательных работ за уклонение от оплаты алиментов, вновь не производил выплаты на содержание своего несовершеннолетнего ребенка.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Общая сумма задолженности составила более 779 тыс. рублей, в том числе за период злостного уклонения от уплаты алиментов  - более 78 тыс. рублей.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преступления подсудимый признал полностью.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Приговором суда по совокупности приговоров ему назначено наказание в виде 6 месяцев лишения свободы с отбыванием наказания в исправительной колонии строгого режима.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 не вступил в законную силу и может быть обжалован в установленном законом порядке.</w:t>
      </w:r>
    </w:p>
    <w:p>
      <w:pPr>
        <w:ind w:firstLine="708"/>
        <w:jc w:val="both"/>
        <w:rPr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Старший помощник межрайонного прокурора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юрист 2 класса                                                                                   Екатерина Лаврова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Старорусский межрайонный прокурор утвердил обвинительное заключение в отношении местного жителя за кражу частей экскаватора</w:t>
      </w:r>
    </w:p>
    <w:p>
      <w:pPr>
        <w:ind w:right="-69" w:firstLine="567"/>
        <w:jc w:val="both"/>
        <w:rPr>
          <w:sz w:val="18"/>
          <w:szCs w:val="18"/>
        </w:rPr>
      </w:pPr>
    </w:p>
    <w:p>
      <w:pPr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>Старорусский межрайонный прокурор утвердил обвинительное заключение в отношении местного жителя за кражу частей экскаватора в д. Взвад Старорусского района. Он обвиняется в совершении преступления, предусмотренного ч. 1 ст. 158 УК РФ (кража – т.е. тайное хищение чужого имущества).</w:t>
      </w:r>
    </w:p>
    <w:p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По версии следствия, обвиняемый в марте 2021 года, находясь в состоянии алкогольного опьянения, в одном из гаражей, расположенных по ул. Взвадская д. Взвад Старорусского района похитил запчасти от экскаватора, причинив тем самым собственнику материальный ущерб на общую сумму 40000 рублей.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28.05.2021 уголовное дело направлено в Старорусский районный суд для рассмотрения по существу.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Старший помощник межрайонного прокурора</w:t>
      </w:r>
      <w:r>
        <w:rPr>
          <w:rFonts w:hint="default"/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>юрист 2 класса                                                                                   Екатерина Лаврова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Старой Руссе местный житель осужден к наказанию в виде исправительных работ за незаконное проникновение в жилище</w:t>
      </w:r>
    </w:p>
    <w:p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Старорусским районным судом Новгородской области вынесен обвинительный приговор по уголовному делу в отношении жителя Старорусского района ранее судимого Виталия Никитина.</w:t>
      </w:r>
    </w:p>
    <w:p>
      <w:pPr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Он признан виновным в совершении двух преступлений, предусмотренных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ч. 1ст. 139 УК РФ – незаконное проникновение в жилище, совершенное против воли проживающего в нем лица.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Судом установлено, что 11.05.2020 года Никитин, будучи в состоянии алкогольного опьянения незаконно проник в один из домов, расположенных в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д. Нагово Старорусского района путем повреждения запорного устройства на двери.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Аналогичное преступление Никитин совершил 15.05.2020.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преступлений подсудимый признал полностью.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Приговором суда по совокупности преступлений ему назначено наказание в виде 1 года исправительных работ с удержанием 10% из заработной платы в доход государства.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 вступил в законную силу.</w:t>
      </w:r>
    </w:p>
    <w:p>
      <w:pPr>
        <w:ind w:firstLine="708"/>
        <w:jc w:val="both"/>
        <w:rPr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Старший помощник межрайонного прокурора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юрист 2 класса                                                                                   Екатерина Лаврова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Старорусский межрайонный прокурор утвердил обвинительное заключение в отношении местного жителя за управление автомобилем в состоянии алкогольного опьянения</w:t>
      </w:r>
    </w:p>
    <w:p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>
      <w:pPr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>Старорусский межрайонный прокурор утвердил обвинительное заключение в отношении местного жителя за управление автомобилем в состоянии алкогольного опьянения.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Он обвиняется в совершении преступления, предусмотренного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</w:t>
      </w:r>
    </w:p>
    <w:p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По версии следствия, обвиняемый в марте 2021 года, будучи привлеченным к административной ответственности за управление автомобилем в состоянии алкогольного опьянения, вновь управлял автомобилем, находясь в состоянии алкогольного опьянения по ул. Минеральная г. Старая Русса.</w:t>
      </w:r>
    </w:p>
    <w:p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преступления обвиняемый признал в полном объеме.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18.05.2021 уголовное дело направлено в Старорусский районный суд для рассмотрения по существу.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Старший помощник межрайонного прокурора</w:t>
      </w:r>
      <w:r>
        <w:rPr>
          <w:rFonts w:hint="default"/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>юрист 2 класса                                                                                   Екатерина Лаврова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Старой Руссе местный житель осужден к обязательным работам за управление автомобилем в состоянии алкогольного опьянения</w:t>
      </w:r>
    </w:p>
    <w:p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Старорусским районным судом Новгородской области вынесен обвинительный приговор по уголовному делу в отношении жителя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г. Старая Русса, ранее не судимого Сергея Петрова.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Он признан виновным в совершении преступления, предусмотренного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ст. 264.1 УК РФ -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>
      <w:pPr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Судом установлено, что Петров 22.11.2020 года, будучи привлеченным к административной ответственности за управление автомобилем в состоянии алкогольного опьянения, вновь управлял автомобилем марки «Тойота </w:t>
      </w:r>
      <w:r>
        <w:rPr>
          <w:sz w:val="18"/>
          <w:szCs w:val="18"/>
          <w:lang w:val="en-US"/>
        </w:rPr>
        <w:t>HILUX</w:t>
      </w:r>
      <w:r>
        <w:rPr>
          <w:sz w:val="18"/>
          <w:szCs w:val="18"/>
        </w:rPr>
        <w:t xml:space="preserve">», находясь в состоянии алкогольного опьянения от д. 2 ул. Профсоюзная г. Старая Русса до д. 11 этой же улицы где в около 02 часа 30 минут 22.11.2020 был остановлен сотрудниками ДПС. </w:t>
      </w:r>
    </w:p>
    <w:p>
      <w:pPr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>Проведенными освидетельствованиями было установлено, превышение предельно допустимой нормы алкоголя в выдыхаемом воздухе.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преступления подсудимый признал в полном объеме.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Приговором суда Петрову назначено наказание в виде обязательных работ сроком на 120 часов с лишением права управления ТС сроком на 1 год.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 вступил в законную силу.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Старший помощник межрайонного прокурора</w:t>
      </w:r>
      <w:r>
        <w:rPr>
          <w:rFonts w:hint="default"/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>юрист 2 класса                                                                                   Екатерина Лаврова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Старорусский межрайонный прокурор утвердил обвинительное заключение в отношении местного жителя за незаконный сбыт наркотического средства в значительном размере</w:t>
      </w:r>
    </w:p>
    <w:p>
      <w:pPr>
        <w:ind w:right="-69" w:firstLine="567"/>
        <w:jc w:val="both"/>
        <w:rPr>
          <w:sz w:val="18"/>
          <w:szCs w:val="18"/>
        </w:rPr>
      </w:pPr>
    </w:p>
    <w:p>
      <w:pPr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>Старорусский межрайонный прокурор утвердил обвинительное заключение в отношении местного жителя за незаконный сбыт наркотического средства. Он обвиняется в совершении преступления, предусмотренного п. «б» ч. 1 ст. 228.1 УК РФ (незаконный сбыт наркотических средств, совершенный в значительном размере).</w:t>
      </w:r>
    </w:p>
    <w:p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По версии следствия, обвиняемый в августе 2020 года сбыл своему знакомому, действовавшему в рамках ОРМ «проверочная закупка» химическое наркотическое средство массой 0, 213 грамма.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18.05.2021 уголовное дело направлено в Старорусский районный суд для рассмотрения по существу.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Старший помощник межрайонного прокурора</w:t>
      </w:r>
      <w:r>
        <w:rPr>
          <w:rFonts w:hint="default"/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>юрист 2 класса                                                                                   Екатерина Лаврова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Старорусский межрайонный прокурор утвердил обвинительное заключение в отношении местного жителя за применение насилия в отношении сотрудника полиции</w:t>
      </w:r>
    </w:p>
    <w:p>
      <w:pPr>
        <w:ind w:right="-69" w:firstLine="567"/>
        <w:jc w:val="both"/>
        <w:rPr>
          <w:sz w:val="18"/>
          <w:szCs w:val="18"/>
        </w:rPr>
      </w:pPr>
    </w:p>
    <w:p>
      <w:pPr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>Старорусский межрайонный прокурор утвердил обвинительное заключение в отношении местного жителя за применение насилия в отношении сотрудника полици. Он обвиняется в совершении преступления, предусмотренного ч. 1 ст. 318 УК РФ (применение насилия в отношении представителя власти).</w:t>
      </w:r>
    </w:p>
    <w:p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По версии следствия, обвиняемый в марте 2021 года, находясь в состоянии алкогольного опьянения, с целью воспрепятствования законным действиям полицейского по пресечению его незаконных действий по нарушению общественного порядка, взял полицейского за форменное обмундирование и попытался повалить на пол.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преступления обвиняемый признал в полном объеме.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30.05.2021 уголовное дело направлено в Старорусский районный суд для рассмотрения по существу.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Старший помощник межрайонного прокурора</w:t>
      </w:r>
      <w:r>
        <w:rPr>
          <w:rFonts w:hint="default"/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>юрист 2 класса                                                                                   Екатерина Лаврова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Старой Руссе местный житель осужден к 9 годам лишения свободы за сбыт наркотиков</w:t>
      </w:r>
    </w:p>
    <w:p>
      <w:pPr>
        <w:jc w:val="center"/>
        <w:rPr>
          <w:b/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Старорусский районный суд 25.05.2021 вынес обвинительный приговор по уголовному делу в отношении местного жителя Саргаева Максима.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Он признан виновным в совершении преступления, предусмотренного п. «б» ч. 3  ст. 228.1 УК РФ (</w:t>
      </w:r>
      <w:bookmarkStart w:id="0" w:name="_Hlk56499914"/>
      <w:r>
        <w:rPr>
          <w:sz w:val="18"/>
          <w:szCs w:val="18"/>
        </w:rPr>
        <w:t>незаконный сбыт наркотических средств, совершенный в значительном размере</w:t>
      </w:r>
      <w:bookmarkEnd w:id="0"/>
      <w:r>
        <w:rPr>
          <w:sz w:val="18"/>
          <w:szCs w:val="18"/>
        </w:rPr>
        <w:t>).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Судом установлено, что в январе 2020 года, находясь по месту своего проживания </w:t>
      </w:r>
      <w:bookmarkStart w:id="1" w:name="_Hlk56500383"/>
      <w:r>
        <w:rPr>
          <w:sz w:val="18"/>
          <w:szCs w:val="18"/>
        </w:rPr>
        <w:t xml:space="preserve">на ул. Поперечная г. Старая Русса Саргаев </w:t>
      </w:r>
      <w:bookmarkEnd w:id="1"/>
      <w:r>
        <w:rPr>
          <w:sz w:val="18"/>
          <w:szCs w:val="18"/>
        </w:rPr>
        <w:t>сбыл обратившемуся к нему знакомому, синтетическое наркотическое средство массой 0, 256 гр.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этот же день наркотическое средство было изъято из незаконного оборота сотрудниками полиции </w:t>
      </w:r>
      <w:r>
        <w:rPr>
          <w:rFonts w:eastAsia="MS Mincho"/>
          <w:sz w:val="18"/>
          <w:szCs w:val="18"/>
        </w:rPr>
        <w:t>при личном досмотре покупателя наркотических средств.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преступлений Саргаев не признал.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Приговором суда ему назначено наказание в виде 9 лет лишения свободы с отбыванием в колонии строгого режима.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 в законную силу не вступил, и может быть обжалован сторонами в суд апелляционной инстанции.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Межрайонный прокурор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старший советник юстиции                                                             О.С. Лисенков</w:t>
      </w:r>
    </w:p>
    <w:p>
      <w:pPr>
        <w:spacing w:line="240" w:lineRule="exact"/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Старорусский межрайонный прокурор утвердил обвинительное заключение в отношении жительницы г. Великий Новгород за кражу ТМЦ из магазинов Магнит.</w:t>
      </w:r>
    </w:p>
    <w:p>
      <w:pPr>
        <w:ind w:right="-69" w:firstLine="567"/>
        <w:jc w:val="both"/>
        <w:rPr>
          <w:sz w:val="18"/>
          <w:szCs w:val="18"/>
        </w:rPr>
      </w:pPr>
    </w:p>
    <w:p>
      <w:pPr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>Старорусский межрайонный прокурор утвердил обвинительное заключение в отношении жительницы г. В. Новгород за кражу ТМЦ из магазинов АО «Тандер» Магнит, расположенных в г. Старая Русса. Она обвиняется в совершении преступления, предусмотренного ч. 1 ст. 158 УК РФ (кража – т.е. тайное хищение чужого имущества).</w:t>
      </w:r>
    </w:p>
    <w:p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По версии следствия, обвиняемая в июне 2020 года похитила косметические средства из магазинов сети «Магнит – Косметик», причинив тем самым собственнику материальный ущерб на общую сумму более 12000 рублей.</w:t>
      </w:r>
    </w:p>
    <w:p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преступления обвиняемая признала в полном объеме.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28.05.2021 уголовное дело направлено в Старорусский районный суд для рассмотрения по существу.</w:t>
      </w:r>
    </w:p>
    <w:p>
      <w:pPr>
        <w:jc w:val="both"/>
        <w:rPr>
          <w:sz w:val="18"/>
          <w:szCs w:val="18"/>
        </w:rPr>
      </w:pPr>
    </w:p>
    <w:p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Межрайонный прокурор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старший советник юстиции                                                             О.С. Лисенков</w:t>
      </w:r>
    </w:p>
    <w:p>
      <w:pPr>
        <w:spacing w:line="240" w:lineRule="exact"/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Старой Руссе местный житель осужден к обязательным работам за управление автомобилем в состоянии алкогольного опьянения</w:t>
      </w:r>
    </w:p>
    <w:p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Старорусским районным судом Новгородской области вынесен обвинительный приговор по уголовному делу в отношении жителя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г. Старая Русса, ранее не судимого Дмитрия Яковлева.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Он признан виновным в совершении преступления, предусмотренного      ст. 264.1 УК РФ -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>
      <w:pPr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Судом установлено, что Спиридонов 12.09.2020 года, будучи привлеченным к административной ответственности за управление автомобилем в состоянии алкогольного опьянения, вновь управлял автомобилем марки «Шевроле Ланос», находясь  в состоянии алкогольного опьянения от д. 18 мкр. Городок г. Старая Русса до ул. Красных Командииров где в около 20 часов 40 минут 12.09.2021 был остановлен сотрудниками ДПС. </w:t>
      </w:r>
    </w:p>
    <w:p>
      <w:pPr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>Проведенными освидетельствованиями было установлено, превышение предельно допустимой нормы алкоголя в выдыхаемом воздухе.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преступления подсудимый признал в полном объеме.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Приговором суда Яковлеву назначено наказание в виде обязательных работ сроком на 180 часов с лишением права управления ТС сроком на 1 год 6 месяцев.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 вступил в законную силу.</w:t>
      </w:r>
    </w:p>
    <w:p>
      <w:pPr>
        <w:ind w:firstLine="708"/>
        <w:jc w:val="both"/>
        <w:rPr>
          <w:sz w:val="18"/>
          <w:szCs w:val="18"/>
        </w:rPr>
      </w:pPr>
    </w:p>
    <w:p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Межрайонный прокурор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старший советник юстиции                                                             О.С. Лисенков</w:t>
      </w:r>
    </w:p>
    <w:p>
      <w:pPr>
        <w:spacing w:line="240" w:lineRule="exact"/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spacing w:after="100" w:afterAutospacing="1" w:line="240" w:lineRule="auto"/>
        <w:jc w:val="center"/>
        <w:outlineLvl w:val="2"/>
        <w:rPr>
          <w:rFonts w:ascii="Open Sans" w:hAnsi="Open Sans" w:eastAsia="Times New Roman" w:cs="Times New Roman"/>
          <w:b/>
          <w:bCs/>
          <w:color w:val="0D80C1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b/>
          <w:bCs/>
          <w:color w:val="0D80C1"/>
          <w:sz w:val="18"/>
          <w:szCs w:val="18"/>
          <w:lang w:eastAsia="ru-RU"/>
        </w:rPr>
        <w:t>Правила безопасности на воде</w:t>
      </w:r>
    </w:p>
    <w:p>
      <w:pPr>
        <w:spacing w:after="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drawing>
          <wp:inline distT="0" distB="0" distL="0" distR="0">
            <wp:extent cx="1905000" cy="1264920"/>
            <wp:effectExtent l="0" t="0" r="0" b="11430"/>
            <wp:docPr id="1" name="Рисунок 1" descr="https://www.izh.ru/res_ru/0_news_4958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www.izh.ru/res_ru/0_news_49582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afterAutospacing="1" w:line="240" w:lineRule="auto"/>
        <w:jc w:val="both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Открытые водоемы, безусловно, источник опасности, и поэтому осторожность при купании и плавании вполне оправдана. Купаться следует в солнечную, безветренную погоду при температуре воздуха не менее 20-23 градуса тепла, воды - 17-19 градусов. Лучшее время суток для купания - 8-10 часов утра и 17-19 часов вечера. Не следует купаться раньше, чем через час-полтора после приема пищи. Взрослые должны ознакомить детей с правилами безопасности на водных объектах, прежде чем дети отправятся в лагеря, туристические походы, пикники. 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Не отплывайте далеко от берега, не заплывайте за предупредительные знаки. Купайтесь в специально отведенных и оборудованных для этого местах.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уверены в своих силах. Не подавайте ложных сигналов бедствия. Следите за играми детей даже на мелководье. Учиться плавать дети могут только под контролем взрослых. При преодолении водоемов на лодках несовершеннолетние должны быть в спасательных средствах. </w:t>
      </w:r>
    </w:p>
    <w:p>
      <w:pPr>
        <w:spacing w:after="100" w:afterAutospacing="1" w:line="240" w:lineRule="auto"/>
        <w:jc w:val="both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b/>
          <w:bCs/>
          <w:color w:val="212529"/>
          <w:sz w:val="18"/>
          <w:szCs w:val="18"/>
          <w:lang w:eastAsia="ru-RU"/>
        </w:rPr>
        <w:t>Правила безопасного поведения на воде:</w:t>
      </w:r>
    </w:p>
    <w:p>
      <w:pPr>
        <w:numPr>
          <w:ilvl w:val="0"/>
          <w:numId w:val="2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Купаться только в специально оборудованных местах</w:t>
      </w:r>
    </w:p>
    <w:p>
      <w:pPr>
        <w:numPr>
          <w:ilvl w:val="0"/>
          <w:numId w:val="2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Не нырять в незнакомых местах</w:t>
      </w:r>
    </w:p>
    <w:p>
      <w:pPr>
        <w:numPr>
          <w:ilvl w:val="0"/>
          <w:numId w:val="2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Не заплывать за буйки</w:t>
      </w:r>
    </w:p>
    <w:p>
      <w:pPr>
        <w:numPr>
          <w:ilvl w:val="0"/>
          <w:numId w:val="2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Не приближаться к судам</w:t>
      </w:r>
    </w:p>
    <w:p>
      <w:pPr>
        <w:numPr>
          <w:ilvl w:val="0"/>
          <w:numId w:val="2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Не хватать друг друга за руки и ноги во время игр на воде</w:t>
      </w:r>
    </w:p>
    <w:p>
      <w:pPr>
        <w:numPr>
          <w:ilvl w:val="0"/>
          <w:numId w:val="2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Не умеющим плавать купаться только в специально оборудованных местах глубиной не боле 1,2 метра</w:t>
      </w:r>
    </w:p>
    <w:p>
      <w:pPr>
        <w:spacing w:after="100" w:afterAutospacing="1" w:line="240" w:lineRule="auto"/>
        <w:jc w:val="both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b/>
          <w:bCs/>
          <w:color w:val="212529"/>
          <w:sz w:val="18"/>
          <w:szCs w:val="18"/>
          <w:lang w:eastAsia="ru-RU"/>
        </w:rPr>
        <w:t>При пользовании лодкой, катамараном, скутером запрещается:</w:t>
      </w:r>
    </w:p>
    <w:p>
      <w:pPr>
        <w:numPr>
          <w:ilvl w:val="0"/>
          <w:numId w:val="3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Оправляться в путь без спасательного жилета</w:t>
      </w:r>
    </w:p>
    <w:p>
      <w:pPr>
        <w:numPr>
          <w:ilvl w:val="0"/>
          <w:numId w:val="3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Отплывать далеко от берега</w:t>
      </w:r>
    </w:p>
    <w:p>
      <w:pPr>
        <w:numPr>
          <w:ilvl w:val="0"/>
          <w:numId w:val="3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Вставать, переходить и раскачиваться в лодке</w:t>
      </w:r>
    </w:p>
    <w:p>
      <w:pPr>
        <w:numPr>
          <w:ilvl w:val="0"/>
          <w:numId w:val="3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Нырять с лодки</w:t>
      </w:r>
    </w:p>
    <w:p>
      <w:pPr>
        <w:numPr>
          <w:ilvl w:val="0"/>
          <w:numId w:val="3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Залезать в лодку через борт</w:t>
      </w:r>
    </w:p>
    <w:p>
      <w:pPr>
        <w:spacing w:after="100" w:afterAutospacing="1" w:line="240" w:lineRule="auto"/>
        <w:jc w:val="both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b/>
          <w:bCs/>
          <w:color w:val="212529"/>
          <w:sz w:val="18"/>
          <w:szCs w:val="18"/>
          <w:lang w:eastAsia="ru-RU"/>
        </w:rPr>
        <w:t>Если тонет человек:</w:t>
      </w:r>
    </w:p>
    <w:p>
      <w:pPr>
        <w:numPr>
          <w:ilvl w:val="0"/>
          <w:numId w:val="4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Сразу громко зовите на помощь: «Человек тонет!»</w:t>
      </w:r>
    </w:p>
    <w:p>
      <w:pPr>
        <w:numPr>
          <w:ilvl w:val="0"/>
          <w:numId w:val="4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Попросите вызвать спасателей и «скорую помощь»</w:t>
      </w:r>
    </w:p>
    <w:p>
      <w:pPr>
        <w:numPr>
          <w:ilvl w:val="0"/>
          <w:numId w:val="4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Бросьте тонущему спасательный круг, длинную веревку с узлом на конце</w:t>
      </w:r>
    </w:p>
    <w:p>
      <w:pPr>
        <w:numPr>
          <w:ilvl w:val="0"/>
          <w:numId w:val="4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Если хорошо плаваете, снимите одежду и обувь и вплавь доберитесь до тонущего</w:t>
      </w:r>
    </w:p>
    <w:p>
      <w:pPr>
        <w:numPr>
          <w:ilvl w:val="0"/>
          <w:numId w:val="4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</w:t>
      </w:r>
    </w:p>
    <w:p>
      <w:pPr>
        <w:spacing w:after="100" w:afterAutospacing="1" w:line="240" w:lineRule="auto"/>
        <w:jc w:val="both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b/>
          <w:bCs/>
          <w:color w:val="212529"/>
          <w:sz w:val="18"/>
          <w:szCs w:val="18"/>
          <w:lang w:eastAsia="ru-RU"/>
        </w:rPr>
        <w:t>Если тоните сами:</w:t>
      </w:r>
    </w:p>
    <w:p>
      <w:pPr>
        <w:numPr>
          <w:ilvl w:val="0"/>
          <w:numId w:val="5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Не паникуйте</w:t>
      </w:r>
    </w:p>
    <w:p>
      <w:pPr>
        <w:numPr>
          <w:ilvl w:val="0"/>
          <w:numId w:val="5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Снимите с себя лишнюю одежду, обувь, кричите, зовите на помощь</w:t>
      </w:r>
    </w:p>
    <w:p>
      <w:pPr>
        <w:numPr>
          <w:ilvl w:val="0"/>
          <w:numId w:val="5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Перевернитесь на спину, широко раскиньте руки, расслабьтесь, сделайте несколько глубоких вдохов</w:t>
      </w:r>
    </w:p>
    <w:p>
      <w:pPr>
        <w:numPr>
          <w:ilvl w:val="0"/>
          <w:numId w:val="5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</w:t>
      </w:r>
    </w:p>
    <w:p>
      <w:pPr>
        <w:spacing w:after="100" w:afterAutospacing="1" w:line="240" w:lineRule="auto"/>
        <w:jc w:val="both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b/>
          <w:bCs/>
          <w:color w:val="212529"/>
          <w:sz w:val="18"/>
          <w:szCs w:val="18"/>
          <w:lang w:eastAsia="ru-RU"/>
        </w:rPr>
        <w:t>Вы захлебнулись водой:</w:t>
      </w:r>
    </w:p>
    <w:p>
      <w:pPr>
        <w:numPr>
          <w:ilvl w:val="0"/>
          <w:numId w:val="6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Не паникуйте, постарайтесь развернуться спиной к волне</w:t>
      </w:r>
    </w:p>
    <w:p>
      <w:pPr>
        <w:numPr>
          <w:ilvl w:val="0"/>
          <w:numId w:val="6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Прижмите согнутые в локтях руки к нижней части груди и сделайте несколько резких выдохов, помогая себе руками</w:t>
      </w:r>
    </w:p>
    <w:p>
      <w:pPr>
        <w:numPr>
          <w:ilvl w:val="0"/>
          <w:numId w:val="6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Затем очистите от воды нос и сделайте несколько глотательных движений</w:t>
      </w:r>
    </w:p>
    <w:p>
      <w:pPr>
        <w:numPr>
          <w:ilvl w:val="0"/>
          <w:numId w:val="6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Восстановив дыхание, ложитесь на живот и двигайтесь к берегу</w:t>
      </w:r>
    </w:p>
    <w:p>
      <w:pPr>
        <w:numPr>
          <w:ilvl w:val="0"/>
          <w:numId w:val="6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При необходимости позовите людей на помощь</w:t>
      </w:r>
    </w:p>
    <w:p>
      <w:pPr>
        <w:spacing w:after="100" w:afterAutospacing="1" w:line="240" w:lineRule="auto"/>
        <w:jc w:val="both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b/>
          <w:bCs/>
          <w:color w:val="212529"/>
          <w:sz w:val="18"/>
          <w:szCs w:val="18"/>
          <w:lang w:eastAsia="ru-RU"/>
        </w:rPr>
        <w:t>Правила оказания помощи при утоплении:</w:t>
      </w:r>
    </w:p>
    <w:p>
      <w:pPr>
        <w:numPr>
          <w:ilvl w:val="0"/>
          <w:numId w:val="7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Перевернуть пострадавшего лицом вниз, опустить голову ниже таза</w:t>
      </w:r>
    </w:p>
    <w:p>
      <w:pPr>
        <w:numPr>
          <w:ilvl w:val="0"/>
          <w:numId w:val="7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Очистить ротовую полость</w:t>
      </w:r>
    </w:p>
    <w:p>
      <w:pPr>
        <w:numPr>
          <w:ilvl w:val="0"/>
          <w:numId w:val="7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Резко надавить на корень языка</w:t>
      </w:r>
    </w:p>
    <w:p>
      <w:pPr>
        <w:numPr>
          <w:ilvl w:val="0"/>
          <w:numId w:val="7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При появлении рвотного и кашлевого рефлексов – добиться полного удаления воды из дыхательных путей и желудка.</w:t>
      </w:r>
    </w:p>
    <w:p>
      <w:pPr>
        <w:numPr>
          <w:ilvl w:val="0"/>
          <w:numId w:val="7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Если нет рвотных движений и пульса – положить на спину и приступить к реанимации (искусственное дыхание, непрямой массаж сердца). При появлении признаков жизни – перевернуть лицом вниз, удалить воду из легких и желудка</w:t>
      </w:r>
    </w:p>
    <w:p>
      <w:pPr>
        <w:numPr>
          <w:ilvl w:val="0"/>
          <w:numId w:val="7"/>
        </w:numPr>
        <w:spacing w:before="30" w:after="30" w:line="240" w:lineRule="auto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  <w:t>Вызвать "скорую помощь"</w:t>
      </w:r>
    </w:p>
    <w:p>
      <w:pPr>
        <w:spacing w:after="100" w:afterAutospacing="1" w:line="240" w:lineRule="auto"/>
        <w:jc w:val="both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b/>
          <w:bCs/>
          <w:color w:val="212529"/>
          <w:sz w:val="18"/>
          <w:szCs w:val="18"/>
          <w:lang w:eastAsia="ru-RU"/>
        </w:rPr>
        <w:t>Помните!</w:t>
      </w:r>
    </w:p>
    <w:p>
      <w:pPr>
        <w:spacing w:after="100" w:afterAutospacing="1" w:line="240" w:lineRule="auto"/>
        <w:jc w:val="both"/>
        <w:rPr>
          <w:rFonts w:ascii="Open Sans" w:hAnsi="Open Sans" w:eastAsia="Times New Roman" w:cs="Times New Roman"/>
          <w:color w:val="212529"/>
          <w:sz w:val="18"/>
          <w:szCs w:val="18"/>
          <w:lang w:eastAsia="ru-RU"/>
        </w:rPr>
      </w:pPr>
      <w:r>
        <w:rPr>
          <w:rFonts w:ascii="Open Sans" w:hAnsi="Open Sans" w:eastAsia="Times New Roman" w:cs="Times New Roman"/>
          <w:b/>
          <w:bCs/>
          <w:color w:val="212529"/>
          <w:sz w:val="18"/>
          <w:szCs w:val="18"/>
          <w:lang w:eastAsia="ru-RU"/>
        </w:rPr>
        <w:t>Только неукоснительное соблюдение мер безопасного поведения на воде может предупредить беду.</w:t>
      </w:r>
    </w:p>
    <w:p>
      <w:pPr>
        <w:rPr>
          <w:sz w:val="18"/>
          <w:szCs w:val="18"/>
        </w:rPr>
      </w:pPr>
    </w:p>
    <w:p>
      <w:pPr>
        <w:shd w:val="clear" w:color="auto" w:fill="FFFFFF"/>
        <w:spacing w:after="0" w:line="390" w:lineRule="atLeast"/>
        <w:rPr>
          <w:rFonts w:ascii="Times New Roman" w:hAnsi="Times New Roman" w:eastAsia="Times New Roman" w:cs="Times New Roman"/>
          <w:color w:val="3F4758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3F4758"/>
          <w:sz w:val="18"/>
          <w:szCs w:val="18"/>
          <w:lang w:eastAsia="ru-RU"/>
        </w:rPr>
        <w:t>Старший государственный инспектор – руководитель Старорусского, Парфинского и Поддорского районов</w:t>
      </w:r>
      <w:r>
        <w:rPr>
          <w:rFonts w:hint="default" w:cs="Times New Roman"/>
          <w:color w:val="3F4758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3F4758"/>
          <w:sz w:val="18"/>
          <w:szCs w:val="18"/>
          <w:lang w:eastAsia="ru-RU"/>
        </w:rPr>
        <w:t>Центра ГИМС ГУ МЧС России по Новгородской области                     Кондратьев А.О.</w:t>
      </w:r>
    </w:p>
    <w:p>
      <w:pPr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drawing>
          <wp:inline distT="0" distB="0" distL="114300" distR="114300">
            <wp:extent cx="3698875" cy="3710940"/>
            <wp:effectExtent l="0" t="0" r="15875" b="3810"/>
            <wp:docPr id="2" name="Изображение 2" descr="1 MCHS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 MCHS-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18"/>
          <w:szCs w:val="18"/>
          <w:lang w:val="ru-RU"/>
        </w:rPr>
        <w:drawing>
          <wp:inline distT="0" distB="0" distL="114300" distR="114300">
            <wp:extent cx="3892550" cy="3701415"/>
            <wp:effectExtent l="0" t="0" r="12700" b="13335"/>
            <wp:docPr id="3" name="Изображение 3" descr="3 MCHS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3 MCHS-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2550" cy="370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drawing>
          <wp:inline distT="0" distB="0" distL="114300" distR="114300">
            <wp:extent cx="4062095" cy="3817620"/>
            <wp:effectExtent l="0" t="0" r="14605" b="11430"/>
            <wp:docPr id="4" name="Изображение 4" descr="4 MCHS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4 MCHS-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2095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18"/>
          <w:szCs w:val="18"/>
          <w:lang w:val="ru-RU"/>
        </w:rPr>
        <w:drawing>
          <wp:inline distT="0" distB="0" distL="114300" distR="114300">
            <wp:extent cx="4683125" cy="3851910"/>
            <wp:effectExtent l="0" t="0" r="3175" b="15240"/>
            <wp:docPr id="5" name="Изображение 5" descr="9 MCHS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9 MCHS-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3125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sz w:val="18"/>
          <w:szCs w:val="18"/>
          <w:lang w:val="ru-RU"/>
        </w:rPr>
      </w:pPr>
    </w:p>
    <w:p>
      <w:pPr>
        <w:widowControl w:val="0"/>
        <w:autoSpaceDE w:val="0"/>
        <w:contextualSpacing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АДМИНИСТРАЦИЯ ВЗВАДСКОГО СЕЛЬСКОГО ПОСЕЛЕНИЯ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 О С Т А Н О В Л Е Н И Е</w:t>
      </w:r>
    </w:p>
    <w:p>
      <w:pPr>
        <w:spacing w:before="480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от 18.06.2021      </w:t>
      </w:r>
      <w:r>
        <w:rPr>
          <w:rFonts w:hint="default" w:ascii="Times New Roman" w:hAnsi="Times New Roman" w:cs="Times New Roman"/>
          <w:sz w:val="18"/>
          <w:szCs w:val="18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39</w:t>
      </w:r>
    </w:p>
    <w:p>
      <w:pPr>
        <w:spacing w:after="480"/>
        <w:ind w:left="-142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д. Взвад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О внесении изменений в муниципальную</w:t>
            </w:r>
            <w:r>
              <w:rPr>
                <w:rFonts w:hint="default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программу Взвадского сельского поселения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«Организация благоустройства территории и содержания объектов внешнего благоустройства на территории Взвадского сельского поселения </w:t>
            </w: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на 2014-202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годы»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suppressAutoHyphens w:val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     В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, Администрация Взвадского сельского поселения </w:t>
      </w:r>
    </w:p>
    <w:p>
      <w:pPr>
        <w:suppressAutoHyphens w:val="0"/>
        <w:jc w:val="both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</w:p>
    <w:p>
      <w:pPr>
        <w:suppressAutoHyphens w:val="0"/>
        <w:jc w:val="both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>
      <w:pPr>
        <w:pStyle w:val="50"/>
        <w:numPr>
          <w:ilvl w:val="0"/>
          <w:numId w:val="8"/>
        </w:numPr>
        <w:suppressAutoHyphens w:val="0"/>
        <w:ind w:left="0" w:firstLine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Внести следующие изменения в муниципальную Программу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sz w:val="18"/>
          <w:szCs w:val="18"/>
        </w:rPr>
        <w:t>«Организация благоустройства территории и содержания объектов внешнего благоустройства на территории Взвадского сельского поселения на 2014-2023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», утвержденную постановлением Администрации Взвадского сельского поселения от 11.11.2013 №111:</w:t>
      </w:r>
    </w:p>
    <w:p>
      <w:pPr>
        <w:pStyle w:val="50"/>
        <w:suppressAutoHyphens w:val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</w:p>
    <w:p>
      <w:pPr>
        <w:pStyle w:val="50"/>
        <w:suppressAutoHyphens w:val="0"/>
        <w:ind w:left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    1.1. В паспорт муниципальной Программы «Организация благоустройства территории и содержания объектов внешнего благоустройства на территории  Взвадского сельского поселения на 2014-2023 годы», утверждённую постановлением Администрации Взвадского сельского поселения № 111 от 11.11.2013 внести следующие изменения:</w:t>
      </w:r>
    </w:p>
    <w:p>
      <w:pPr>
        <w:widowControl w:val="0"/>
        <w:autoSpaceDE w:val="0"/>
        <w:ind w:left="900" w:firstLine="2502"/>
        <w:contextualSpacing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</w:t>
      </w:r>
    </w:p>
    <w:p>
      <w:pPr>
        <w:pStyle w:val="50"/>
        <w:suppressAutoHyphens w:val="0"/>
        <w:ind w:left="0"/>
        <w:jc w:val="both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1.1.1.  изложить пункт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6. Объемы и источники финансирования муниципальной программы в целом и по годам реализации в следующей редакции:</w:t>
      </w:r>
    </w:p>
    <w:p>
      <w:pPr>
        <w:widowControl w:val="0"/>
        <w:autoSpaceDE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</w:t>
      </w:r>
    </w:p>
    <w:tbl>
      <w:tblPr>
        <w:tblStyle w:val="13"/>
        <w:tblW w:w="0" w:type="auto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6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областной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бюджет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федеральный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бюджет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ind w:left="-217" w:firstLine="21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242,6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463,7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463,7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421,5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421,5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583,6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473,9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582,1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751,5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560,6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1312,1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565,4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289,8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376,8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49,5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1281,5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979,0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502,6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154,0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1635,6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248,6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248,6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89,4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2444,5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289,8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3963,3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203,5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6901,1</w:t>
            </w:r>
          </w:p>
        </w:tc>
      </w:tr>
    </w:tbl>
    <w:p>
      <w:pPr>
        <w:widowControl w:val="0"/>
        <w:autoSpaceDE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widowControl w:val="0"/>
        <w:autoSpaceDE w:val="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1.1.2. изложить таблицу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Мероприятия муниципальной программы «Организация благоустройства  территории  и содержания объектов  внешнего благоустройства  на территории  Взвадского сельского поселения на 2014-2023 годы» в следующей редакции:</w:t>
      </w:r>
    </w:p>
    <w:p>
      <w:pPr>
        <w:widowControl w:val="0"/>
        <w:autoSpaceDE w:val="0"/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val="ru-RU" w:eastAsia="en-US"/>
        </w:rPr>
      </w:pPr>
    </w:p>
    <w:p>
      <w:pPr>
        <w:widowControl w:val="0"/>
        <w:autoSpaceDE w:val="0"/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>Мероприятия муниципальной программы «Организация благоустройства  территории  и содержания объектов  внешнего благоустройства  на территории  Взвадского сельского поселения на 2014-2023 годы»</w:t>
      </w:r>
    </w:p>
    <w:p>
      <w:pPr>
        <w:widowControl w:val="0"/>
        <w:autoSpaceDE w:val="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tbl>
      <w:tblPr>
        <w:tblStyle w:val="13"/>
        <w:tblW w:w="15306" w:type="dxa"/>
        <w:tblInd w:w="-246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8"/>
        <w:gridCol w:w="2267"/>
        <w:gridCol w:w="1278"/>
        <w:gridCol w:w="1132"/>
        <w:gridCol w:w="1137"/>
        <w:gridCol w:w="1276"/>
        <w:gridCol w:w="845"/>
        <w:gridCol w:w="851"/>
        <w:gridCol w:w="850"/>
        <w:gridCol w:w="709"/>
        <w:gridCol w:w="708"/>
        <w:gridCol w:w="709"/>
        <w:gridCol w:w="709"/>
        <w:gridCol w:w="709"/>
        <w:gridCol w:w="709"/>
        <w:gridCol w:w="709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2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финанси-рования</w:t>
            </w:r>
          </w:p>
        </w:tc>
        <w:tc>
          <w:tcPr>
            <w:tcW w:w="75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 годам (тыс. руб.)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2014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2015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2016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2018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529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226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Реализация подпрограммы «Уборка и озеленение территории Взвадского сельского поселения на 2014-2023  годы  »</w:t>
            </w:r>
          </w:p>
        </w:tc>
        <w:tc>
          <w:tcPr>
            <w:tcW w:w="127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hanging="2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20142023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1.1.1-1.1.10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Областной бюджет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Внебюджетные средства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97,8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79,7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239,9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238,2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47,1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94,7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421,8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122,6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500,0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100,0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2.</w:t>
            </w:r>
          </w:p>
        </w:tc>
        <w:tc>
          <w:tcPr>
            <w:tcW w:w="226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Реализация подпрограммы «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Освещение  улиц на территории  Взвадского сельского поселения   на 2014-2023  годы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2014-2023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-1.2.2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бюджет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218,5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287,6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298,6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336,3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321,8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250,5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161,2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48,4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219,0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68,6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59,4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8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3.</w:t>
            </w:r>
          </w:p>
        </w:tc>
        <w:tc>
          <w:tcPr>
            <w:tcW w:w="226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Реализация  подпрограммы «Содержание и ремонт мест захоронения на территории     Взвадского сельского поселения на 2014-2023  годы</w:t>
            </w:r>
          </w:p>
        </w:tc>
        <w:tc>
          <w:tcPr>
            <w:tcW w:w="1278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Администрация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2014-2023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1.3.1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-1.3.4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48,6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51,5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5,4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59,0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89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4.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Реализация подпрограммы </w:t>
            </w:r>
          </w:p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«Энергосбережение и повышение энергетической эффективности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на территории  Взвадского сельского поселения на 2014-2023  годы»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2014-2023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1.4.1-1.4.2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16,9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213,0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700,0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55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ind w:leftChars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Реализация подпрограммы «Комплексное развитие территории Взвадского сельского поселения на 2020-2023 годы»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2020-2023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2.1.1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Бюджет Взвадского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Федеральный бюджет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Внебюджетные средства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115,5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95,2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289,8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49,5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126,0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420,0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54,0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pStyle w:val="50"/>
        <w:suppressAutoHyphens w:val="0"/>
        <w:ind w:left="45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1.2.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Внести изменения в паспорт муниципальной подпрограммы </w:t>
      </w: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«Уборка и озеленение территории Взвадского сельского поселения на 2014-2023 годы»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2014-2020 годы» заменив:</w:t>
      </w:r>
    </w:p>
    <w:p>
      <w:pPr>
        <w:ind w:firstLine="630" w:firstLineChars="35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1.2.1. </w:t>
      </w:r>
      <w:r>
        <w:rPr>
          <w:rFonts w:hint="default" w:ascii="Times New Roman" w:hAnsi="Times New Roman" w:cs="Times New Roman"/>
          <w:sz w:val="18"/>
          <w:szCs w:val="18"/>
        </w:rPr>
        <w:t xml:space="preserve">изложить пункт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4. «Объемы и источники финансирования подпрограммы в целом и по годам реализации» подпрограммы в следующей редакции:</w:t>
      </w:r>
    </w:p>
    <w:p>
      <w:pPr>
        <w:widowControl w:val="0"/>
        <w:autoSpaceDE w:val="0"/>
        <w:ind w:firstLine="72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tbl>
      <w:tblPr>
        <w:tblStyle w:val="13"/>
        <w:tblpPr w:leftFromText="180" w:rightFromText="180" w:tblpY="1"/>
        <w:tblOverlap w:val="never"/>
        <w:tblW w:w="10275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987"/>
        <w:gridCol w:w="1560"/>
        <w:gridCol w:w="1623"/>
        <w:gridCol w:w="1995"/>
        <w:gridCol w:w="1275"/>
        <w:gridCol w:w="1785"/>
        <w:gridCol w:w="105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9288" w:type="dxa"/>
          <w:trHeight w:val="322" w:hRule="atLeast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областной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бюджет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федеральный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бюджет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left="4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поселений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средства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21,7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97,8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79,7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239,9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239,9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238,2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238,2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47,1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47,1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421,8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94,7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ru-RU"/>
              </w:rPr>
              <w:t>516,5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500,0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122,6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722,6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66" w:hRule="atLeast"/>
        </w:trPr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921,8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961,7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100,0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1983,5</w:t>
            </w:r>
          </w:p>
        </w:tc>
      </w:tr>
    </w:tbl>
    <w:p>
      <w:pPr>
        <w:widowControl w:val="0"/>
        <w:autoSpaceDE w:val="0"/>
        <w:ind w:firstLine="720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360" w:firstLineChars="20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 xml:space="preserve">.2.  изложить таблицу мероприятия подпрограммы </w:t>
      </w: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«Уборка и озеленение территории Взвадского сельского поселения на 2014-2023 годы»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в следующей редакции: </w:t>
      </w:r>
      <w:bookmarkStart w:id="2" w:name="Par314"/>
      <w:bookmarkEnd w:id="2"/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widowControl w:val="0"/>
        <w:autoSpaceDE w:val="0"/>
        <w:jc w:val="center"/>
        <w:rPr>
          <w:rFonts w:hint="default" w:ascii="Times New Roman" w:hAnsi="Times New Roman" w:cs="Times New Roman"/>
          <w:b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/>
        </w:rPr>
        <w:t xml:space="preserve">Мероприятия подпрограммы </w:t>
      </w: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>«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eastAsia="en-US"/>
        </w:rPr>
        <w:t>Уборка и озеленение территории Взвадского сельского поселения на 2014-202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val="ru-RU" w:eastAsia="en-US"/>
        </w:rPr>
        <w:t>3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eastAsia="en-US"/>
        </w:rPr>
        <w:t xml:space="preserve">  годы</w:t>
      </w: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>»</w:t>
      </w:r>
    </w:p>
    <w:p>
      <w:pPr>
        <w:widowControl w:val="0"/>
        <w:autoSpaceDE w:val="0"/>
        <w:jc w:val="center"/>
        <w:rPr>
          <w:rFonts w:hint="default" w:ascii="Times New Roman" w:hAnsi="Times New Roman" w:cs="Times New Roman"/>
          <w:b/>
          <w:bCs w:val="0"/>
          <w:sz w:val="18"/>
          <w:szCs w:val="18"/>
        </w:rPr>
      </w:pPr>
    </w:p>
    <w:tbl>
      <w:tblPr>
        <w:tblStyle w:val="13"/>
        <w:tblW w:w="15168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9"/>
        <w:gridCol w:w="1418"/>
        <w:gridCol w:w="1559"/>
        <w:gridCol w:w="1134"/>
        <w:gridCol w:w="1559"/>
        <w:gridCol w:w="1701"/>
        <w:gridCol w:w="992"/>
        <w:gridCol w:w="992"/>
        <w:gridCol w:w="851"/>
        <w:gridCol w:w="4253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38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 годам (тыс. руб.)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42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2017     2018     2019      2020     2021      2022      2023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2610"/>
              </w:tabs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10         11           12         13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14         15          16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57" w:hRule="atLeast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1.  </w:t>
            </w:r>
          </w:p>
        </w:tc>
        <w:tc>
          <w:tcPr>
            <w:tcW w:w="10206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18"/>
                <w:szCs w:val="18"/>
                <w:lang w:eastAsia="en-US"/>
              </w:rPr>
              <w:t>Задача1. Уборка и озеленение территории Взвадского сельского поселения 2014-2020  годы</w:t>
            </w:r>
          </w:p>
        </w:tc>
        <w:tc>
          <w:tcPr>
            <w:tcW w:w="42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скашивание травы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2014-2023 годы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42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2730"/>
                <w:tab w:val="left" w:pos="3225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15,0    2,0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68"/>
              <w:widowControl w:val="0"/>
              <w:autoSpaceDE w:val="0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Вывоз мусора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2014-2023 годы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372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36,7      40,6        52,6        10,0          10,0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Заводская», в рамках реализации проекта местной инициативы граждан, на основании Протокола общего Собрания жителей ТОС «улица Заводская» от 23.03.2017 №1,  шт.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2014-2023 годы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920"/>
                <w:tab w:val="left" w:pos="2670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59,0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0          0            0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40,4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граждан, на основании Протокола общего Собрания жителей ТОС «улица Речная» от 23.11.2017 №1,  шт.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hanging="75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tabs>
                <w:tab w:val="left" w:pos="2175"/>
              </w:tabs>
              <w:ind w:firstLine="7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30,0       0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0      0       0          0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firstLine="7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0" w:hRule="atLeast"/>
        </w:trPr>
        <w:tc>
          <w:tcPr>
            <w:tcW w:w="70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68"/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168"/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Замена окон в здании МАУ Взвадский СДК,  расположенного по адресу: Новгородская область, Старорусский район, д.Взвад, ул. Заводская,  д.1,  шт., в соответствии с решением собрания членов ТОС «улица Заводская» от 26.02.2018 года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center" w:pos="2051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10,0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0           0                0         0             0              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firstLine="7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68"/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8"/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Приобретение и установка детской площадки на территории ТОС «улица Никольская», в рамках реализации проекта местной инициативы граждан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372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8"/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Благоустройство спортивной площадки на территории ТОС «улица Взвадская», приобретение и установка спортивной конструкции, в рамках реализации проекта местной инициативы граждан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559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     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68"/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Ремонт кровли здания Взвадского сельского Дома культуры, расположенного по адресу: Новгородская область, старорусский район, д.Взвад, ул. Заводская, д.1, в рамках реализации проекта местной инициативы граждан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</w:t>
            </w: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  <w:t>деревня Отвидино</w:t>
            </w: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  <w:t>», в рамках реализации проекта местной инициативы граждан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Бюджет поселения</w:t>
            </w: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20,0</w:t>
            </w: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69,5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  <w:t>Организация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61,7</w:t>
            </w: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32,0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  <w:t>Установка контейнерных</w:t>
            </w:r>
          </w:p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  <w:t xml:space="preserve"> площадок на территории поселения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110,0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  <w:t>Приобретение и установка элементов благоустройства (беседки, скамейки, урны) на территории поселения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119,0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  <w:t>Установка оконных блоков МАУ Взвадский СДК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61,6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  <w:t>Установка тренажеров в д.Подборовка «Спорт для всех!» в рамках проекта поддержки местных инициатив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Местный бюджет</w:t>
            </w: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           70,0</w:t>
            </w: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          500,0</w:t>
            </w: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           100,0</w:t>
            </w:r>
          </w:p>
        </w:tc>
      </w:tr>
    </w:tbl>
    <w:p>
      <w:pPr>
        <w:widowControl w:val="0"/>
        <w:autoSpaceDE w:val="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</w:p>
    <w:p>
      <w:pPr>
        <w:pStyle w:val="50"/>
        <w:suppressAutoHyphens w:val="0"/>
        <w:ind w:left="45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</w:rPr>
        <w:t xml:space="preserve">  </w:t>
      </w:r>
      <w:r>
        <w:rPr>
          <w:rFonts w:hint="default" w:ascii="Times New Roman" w:hAnsi="Times New Roman" w:cs="Times New Roman"/>
          <w:b/>
          <w:sz w:val="18"/>
          <w:szCs w:val="18"/>
        </w:rPr>
        <w:t>1.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.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Внести изменения в паспорт муниципальной подпрограммы 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  <w:t>«Содержание мест захоронения  и организация  ритуальных  услуг  на территории  муниципального образования Взвадское сельское поселение на 2014-202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val="ru-RU" w:eastAsia="en-US"/>
        </w:rPr>
        <w:t>3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  <w:t xml:space="preserve">  годы» </w:t>
      </w:r>
      <w:r>
        <w:rPr>
          <w:rFonts w:hint="default" w:ascii="Times New Roman" w:hAnsi="Times New Roman" w:cs="Times New Roman"/>
          <w:b/>
          <w:bCs/>
          <w:sz w:val="18"/>
          <w:szCs w:val="18"/>
          <w:lang w:eastAsia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2014-2023 годы» заменив:             </w:t>
      </w:r>
    </w:p>
    <w:p>
      <w:pPr>
        <w:suppressAutoHyphens w:val="0"/>
        <w:contextualSpacing/>
        <w:jc w:val="both"/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           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  <w:t>1.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val="ru-RU" w:bidi="hi-IN"/>
        </w:rPr>
        <w:t>2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  <w:t>.1.  изложить пункт 4. «Объемы и источники финансирования подпрограммы в целом и по годам реализации (тыс.руб.)»  в следующей редакции:</w:t>
      </w:r>
    </w:p>
    <w:p>
      <w:pPr>
        <w:suppressAutoHyphens w:val="0"/>
        <w:contextualSpacing/>
        <w:jc w:val="both"/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</w:pPr>
    </w:p>
    <w:tbl>
      <w:tblPr>
        <w:tblStyle w:val="13"/>
        <w:tblW w:w="10255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960"/>
        <w:gridCol w:w="1075"/>
        <w:gridCol w:w="1530"/>
        <w:gridCol w:w="2040"/>
        <w:gridCol w:w="1560"/>
        <w:gridCol w:w="1695"/>
        <w:gridCol w:w="1395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9295" w:type="dxa"/>
          <w:trHeight w:val="253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  бюджет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федеральный  бюджет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left="45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48,6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48,6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43,2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47,8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68" w:hRule="atLeast"/>
        </w:trPr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51,5</w:t>
            </w: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5,4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5,4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59,0</w:t>
            </w: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20,0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79,0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60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75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110,5</w:t>
            </w:r>
          </w:p>
        </w:tc>
        <w:tc>
          <w:tcPr>
            <w:tcW w:w="1530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240,2</w:t>
            </w:r>
          </w:p>
        </w:tc>
        <w:tc>
          <w:tcPr>
            <w:tcW w:w="1695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350,7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suppressAutoHyphens w:val="0"/>
        <w:rPr>
          <w:rFonts w:hint="default" w:ascii="Times New Roman" w:hAnsi="Times New Roman" w:cs="Times New Roman"/>
          <w:sz w:val="18"/>
          <w:szCs w:val="18"/>
          <w:lang w:val="ru-RU" w:eastAsia="en-US"/>
        </w:rPr>
      </w:pPr>
      <w:r>
        <w:rPr>
          <w:rFonts w:hint="default" w:ascii="Times New Roman" w:hAnsi="Times New Roman" w:cs="Times New Roman"/>
          <w:sz w:val="18"/>
          <w:szCs w:val="18"/>
          <w:lang w:val="ru-RU" w:eastAsia="en-US"/>
        </w:rPr>
        <w:t xml:space="preserve">     </w:t>
      </w:r>
      <w:r>
        <w:rPr>
          <w:rFonts w:hint="default" w:ascii="Times New Roman" w:hAnsi="Times New Roman" w:cs="Times New Roman"/>
          <w:sz w:val="18"/>
          <w:szCs w:val="18"/>
          <w:lang w:eastAsia="en-US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ru-RU" w:eastAsia="en-US"/>
        </w:rPr>
        <w:t xml:space="preserve">  </w:t>
      </w:r>
    </w:p>
    <w:p>
      <w:pPr>
        <w:ind w:firstLine="270" w:firstLineChars="15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 xml:space="preserve">.2.  изложить таблицу мероприятия подпрограммы 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  <w:t>«Содержание мест захоронения  и организация  ритуальных  услуг  на территории  муниципального образования Взвадское сельское поселение на 2014-202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val="ru-RU" w:eastAsia="en-US"/>
        </w:rPr>
        <w:t>3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  <w:t xml:space="preserve">  годы» </w:t>
      </w:r>
      <w:r>
        <w:rPr>
          <w:rFonts w:hint="default" w:ascii="Times New Roman" w:hAnsi="Times New Roman" w:cs="Times New Roman"/>
          <w:b/>
          <w:bCs/>
          <w:sz w:val="18"/>
          <w:szCs w:val="18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в следующей редакции: 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Мероприятия подпрограммы 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  <w:t>«Содержание мест захоронения  и организация  ритуальных  услуг  на территории  муниципального образования Взвадское сельское поселение на 2014-202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val="ru-RU" w:eastAsia="en-US"/>
        </w:rPr>
        <w:t>3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  <w:t xml:space="preserve">  годы» </w:t>
      </w:r>
      <w:r>
        <w:rPr>
          <w:rFonts w:hint="default" w:ascii="Times New Roman" w:hAnsi="Times New Roman" w:cs="Times New Roman"/>
          <w:b/>
          <w:bCs/>
          <w:sz w:val="18"/>
          <w:szCs w:val="18"/>
          <w:lang w:eastAsia="en-US"/>
        </w:rPr>
        <w:t xml:space="preserve"> 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suppressAutoHyphens w:val="0"/>
        <w:rPr>
          <w:rFonts w:hint="default" w:ascii="Times New Roman" w:hAnsi="Times New Roman" w:cs="Times New Roman"/>
          <w:sz w:val="18"/>
          <w:szCs w:val="18"/>
          <w:lang w:val="ru-RU" w:eastAsia="en-US"/>
        </w:rPr>
      </w:pPr>
    </w:p>
    <w:tbl>
      <w:tblPr>
        <w:tblStyle w:val="13"/>
        <w:tblW w:w="15024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68"/>
        <w:gridCol w:w="1275"/>
        <w:gridCol w:w="1276"/>
        <w:gridCol w:w="1134"/>
        <w:gridCol w:w="142"/>
        <w:gridCol w:w="1134"/>
        <w:gridCol w:w="1275"/>
        <w:gridCol w:w="709"/>
        <w:gridCol w:w="709"/>
        <w:gridCol w:w="850"/>
        <w:gridCol w:w="851"/>
        <w:gridCol w:w="850"/>
        <w:gridCol w:w="851"/>
        <w:gridCol w:w="850"/>
        <w:gridCol w:w="850"/>
        <w:gridCol w:w="850"/>
        <w:gridCol w:w="85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2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left="-75" w:hanging="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N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 показатель (номер целевого показателя  из паспорта подпрограммы)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2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4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1.  </w:t>
            </w:r>
          </w:p>
        </w:tc>
        <w:tc>
          <w:tcPr>
            <w:tcW w:w="14456" w:type="dxa"/>
            <w:gridSpan w:val="1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Задача 1. «Содержание и ремонт мест захоронения     на территории  Взвадского сельского поселения на 2014-2023  годы»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2014-2023 годы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5,4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заключенных договоров на вывоз мусора</w:t>
            </w: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2014-2023 годы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  поселения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84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Спиливание деревьев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2014-2023 годы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  поселения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48,6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Благоустройство гражданского кладбища на территории ТОС «улица Ильменская», в рамках реализации проекта местной инициативы граждан, шт.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2014-2023 годы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50,0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51,5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Благоустройство гражданского кладбища на территории ТОС «улица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», в рамках реализации проекта местной инициативы граждан, шт.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Местный бюджет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20,0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59,0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</w:tbl>
    <w:p>
      <w:pPr>
        <w:suppressAutoHyphens w:val="0"/>
        <w:rPr>
          <w:rFonts w:hint="default" w:ascii="Times New Roman" w:hAnsi="Times New Roman" w:cs="Times New Roman"/>
          <w:sz w:val="18"/>
          <w:szCs w:val="18"/>
          <w:lang w:val="ru-RU" w:eastAsia="en-US"/>
        </w:rPr>
      </w:pPr>
    </w:p>
    <w:p>
      <w:pPr>
        <w:suppressAutoHyphens w:val="0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en-US"/>
        </w:rPr>
      </w:pPr>
    </w:p>
    <w:p>
      <w:pPr>
        <w:suppressAutoHyphens w:val="0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en-US"/>
        </w:rPr>
        <w:t>2. Контроль за выполнением постановления оставляю за собой.</w:t>
      </w:r>
    </w:p>
    <w:p>
      <w:pPr>
        <w:suppressAutoHyphens w:val="0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3. Опубликовать настоящее постановление в муниципальной газете «Взвадский вестник».</w:t>
      </w:r>
    </w:p>
    <w:p>
      <w:pPr>
        <w:suppressAutoHyphens w:val="0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          </w:t>
      </w:r>
    </w:p>
    <w:p>
      <w:pPr>
        <w:suppressAutoHyphens w:val="0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            </w:t>
      </w:r>
    </w:p>
    <w:p>
      <w:pPr>
        <w:suppressAutoHyphens w:val="0"/>
        <w:rPr>
          <w:rFonts w:hint="default" w:ascii="Times New Roman" w:hAnsi="Times New Roman" w:cs="Times New Roman"/>
          <w:sz w:val="18"/>
          <w:szCs w:val="18"/>
          <w:lang w:val="en-US"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Заместитель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Главы администрации                                   И.Ю. Костина</w:t>
      </w:r>
    </w:p>
    <w:p>
      <w:pPr>
        <w:jc w:val="both"/>
        <w:rPr>
          <w:rFonts w:hint="default"/>
          <w:sz w:val="18"/>
          <w:szCs w:val="18"/>
          <w:lang w:val="ru-RU"/>
        </w:rPr>
      </w:pPr>
    </w:p>
    <w:p>
      <w:pPr>
        <w:jc w:val="both"/>
        <w:rPr>
          <w:rFonts w:hint="default"/>
          <w:sz w:val="18"/>
          <w:szCs w:val="1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  <w:bookmarkStart w:id="3" w:name="_GoBack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/>
          <w:b/>
          <w:bCs/>
          <w:color w:val="000000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</w:t>
      </w:r>
      <w:r>
        <w:rPr>
          <w:rFonts w:hint="default" w:cs="Times New Roman"/>
          <w:sz w:val="18"/>
          <w:szCs w:val="18"/>
          <w:lang w:val="ru-RU"/>
        </w:rPr>
        <w:t>18.06.2021</w:t>
      </w:r>
      <w:r>
        <w:rPr>
          <w:rFonts w:hint="default" w:ascii="Times New Roman" w:hAnsi="Times New Roman" w:cs="Times New Roman"/>
          <w:sz w:val="18"/>
          <w:szCs w:val="18"/>
        </w:rPr>
        <w:t xml:space="preserve">  в </w:t>
      </w:r>
      <w:r>
        <w:rPr>
          <w:rFonts w:hint="default" w:cs="Times New Roman"/>
          <w:sz w:val="18"/>
          <w:szCs w:val="18"/>
          <w:lang w:val="ru-RU"/>
        </w:rPr>
        <w:t xml:space="preserve">  10.00   </w:t>
      </w:r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1005" w:bottom="-212" w:left="143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Ope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29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1">
    <w:nsid w:val="112C7F66"/>
    <w:multiLevelType w:val="multilevel"/>
    <w:tmpl w:val="112C7F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B8B65DF"/>
    <w:multiLevelType w:val="multilevel"/>
    <w:tmpl w:val="1B8B65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5A0182F"/>
    <w:multiLevelType w:val="multilevel"/>
    <w:tmpl w:val="25A0182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661034E"/>
    <w:multiLevelType w:val="multilevel"/>
    <w:tmpl w:val="5661034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2"/>
      <w:numFmt w:val="decimal"/>
      <w:isLgl/>
      <w:lvlText w:val="%1.%2"/>
      <w:lvlJc w:val="left"/>
      <w:pPr>
        <w:ind w:left="1755" w:hanging="525"/>
      </w:pPr>
      <w:rPr>
        <w:rFonts w:hint="default" w:cs="Times New Roman"/>
      </w:rPr>
    </w:lvl>
    <w:lvl w:ilvl="2" w:tentative="0">
      <w:start w:val="1"/>
      <w:numFmt w:val="decimal"/>
      <w:isLgl/>
      <w:lvlText w:val="%1.%2.%3"/>
      <w:lvlJc w:val="left"/>
      <w:pPr>
        <w:ind w:left="282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"/>
      <w:lvlJc w:val="left"/>
      <w:pPr>
        <w:ind w:left="4050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"/>
      <w:lvlJc w:val="left"/>
      <w:pPr>
        <w:ind w:left="492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 w:cs="Times New Roman"/>
      </w:rPr>
    </w:lvl>
  </w:abstractNum>
  <w:abstractNum w:abstractNumId="5">
    <w:nsid w:val="58667ADA"/>
    <w:multiLevelType w:val="multilevel"/>
    <w:tmpl w:val="58667AD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6CCF1B23"/>
    <w:multiLevelType w:val="multilevel"/>
    <w:tmpl w:val="6CCF1B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6CD911D9"/>
    <w:multiLevelType w:val="multilevel"/>
    <w:tmpl w:val="6CD911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3B70F0A"/>
    <w:rsid w:val="04002376"/>
    <w:rsid w:val="090B2123"/>
    <w:rsid w:val="0BA81E30"/>
    <w:rsid w:val="0C236F56"/>
    <w:rsid w:val="10C27DD8"/>
    <w:rsid w:val="12771770"/>
    <w:rsid w:val="158D63B9"/>
    <w:rsid w:val="16250100"/>
    <w:rsid w:val="16287EB8"/>
    <w:rsid w:val="16873CBD"/>
    <w:rsid w:val="16F4239A"/>
    <w:rsid w:val="177C1DB9"/>
    <w:rsid w:val="18405F63"/>
    <w:rsid w:val="19145CB7"/>
    <w:rsid w:val="193D17B9"/>
    <w:rsid w:val="19796D33"/>
    <w:rsid w:val="19871486"/>
    <w:rsid w:val="1AA51A87"/>
    <w:rsid w:val="1B0557C9"/>
    <w:rsid w:val="1E912266"/>
    <w:rsid w:val="20FD6C30"/>
    <w:rsid w:val="21C40471"/>
    <w:rsid w:val="21D371BD"/>
    <w:rsid w:val="2425426C"/>
    <w:rsid w:val="246B5EEC"/>
    <w:rsid w:val="258940FA"/>
    <w:rsid w:val="29BA7CF7"/>
    <w:rsid w:val="2A2F4B82"/>
    <w:rsid w:val="2A44701E"/>
    <w:rsid w:val="2A5A2FF5"/>
    <w:rsid w:val="2B386970"/>
    <w:rsid w:val="2C055C22"/>
    <w:rsid w:val="2D6B6584"/>
    <w:rsid w:val="2DA10CD7"/>
    <w:rsid w:val="2E0272A2"/>
    <w:rsid w:val="2ED07C19"/>
    <w:rsid w:val="2ED81D5A"/>
    <w:rsid w:val="30181C2C"/>
    <w:rsid w:val="31A15A9F"/>
    <w:rsid w:val="3236085D"/>
    <w:rsid w:val="352C7F5B"/>
    <w:rsid w:val="35EA16EF"/>
    <w:rsid w:val="375F14F9"/>
    <w:rsid w:val="396B1054"/>
    <w:rsid w:val="3A490A14"/>
    <w:rsid w:val="3BD26FD4"/>
    <w:rsid w:val="3CA04D41"/>
    <w:rsid w:val="3D1B4885"/>
    <w:rsid w:val="3ECF76E7"/>
    <w:rsid w:val="3F1B4FEB"/>
    <w:rsid w:val="3F6C227D"/>
    <w:rsid w:val="3FFE0577"/>
    <w:rsid w:val="4126084A"/>
    <w:rsid w:val="414A4EC4"/>
    <w:rsid w:val="42580A41"/>
    <w:rsid w:val="435F3658"/>
    <w:rsid w:val="449B6A41"/>
    <w:rsid w:val="45727417"/>
    <w:rsid w:val="45B10FBA"/>
    <w:rsid w:val="46016C85"/>
    <w:rsid w:val="46FB7611"/>
    <w:rsid w:val="47FA0097"/>
    <w:rsid w:val="49704A78"/>
    <w:rsid w:val="49AE483F"/>
    <w:rsid w:val="4AB679AB"/>
    <w:rsid w:val="4B0E532D"/>
    <w:rsid w:val="4BB452A0"/>
    <w:rsid w:val="4C75388B"/>
    <w:rsid w:val="4CA447C0"/>
    <w:rsid w:val="4D536F95"/>
    <w:rsid w:val="4EE82481"/>
    <w:rsid w:val="4F4A0D51"/>
    <w:rsid w:val="502F69DC"/>
    <w:rsid w:val="51521D1A"/>
    <w:rsid w:val="52613DF3"/>
    <w:rsid w:val="54C3711B"/>
    <w:rsid w:val="562F35A2"/>
    <w:rsid w:val="578B4D2D"/>
    <w:rsid w:val="5A161A93"/>
    <w:rsid w:val="5A3116C1"/>
    <w:rsid w:val="5BDF140E"/>
    <w:rsid w:val="5CCE2198"/>
    <w:rsid w:val="5CDB2B0E"/>
    <w:rsid w:val="5D9F515A"/>
    <w:rsid w:val="5E4E7912"/>
    <w:rsid w:val="5E6B5787"/>
    <w:rsid w:val="5FD32547"/>
    <w:rsid w:val="60CF6243"/>
    <w:rsid w:val="6143264F"/>
    <w:rsid w:val="623C0AB4"/>
    <w:rsid w:val="66505048"/>
    <w:rsid w:val="69134075"/>
    <w:rsid w:val="69B73907"/>
    <w:rsid w:val="6A880DA8"/>
    <w:rsid w:val="6AA37789"/>
    <w:rsid w:val="6BFA2F64"/>
    <w:rsid w:val="6C0646DF"/>
    <w:rsid w:val="6EA469FD"/>
    <w:rsid w:val="70764296"/>
    <w:rsid w:val="74C92412"/>
    <w:rsid w:val="74F1413D"/>
    <w:rsid w:val="754401EE"/>
    <w:rsid w:val="76EE65A5"/>
    <w:rsid w:val="76F6388D"/>
    <w:rsid w:val="77200F27"/>
    <w:rsid w:val="79466BF9"/>
    <w:rsid w:val="7A3914FE"/>
    <w:rsid w:val="7A9E000F"/>
    <w:rsid w:val="7AD2737C"/>
    <w:rsid w:val="7B174941"/>
    <w:rsid w:val="7D3F7248"/>
    <w:rsid w:val="7DBF44B9"/>
    <w:rsid w:val="7DCB6AE9"/>
    <w:rsid w:val="7DF0588F"/>
    <w:rsid w:val="7E242452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11"/>
    <w:qFormat/>
    <w:uiPriority w:val="0"/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23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4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5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6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7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29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1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2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33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4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5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6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7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8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3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42">
    <w:name w:val="List"/>
    <w:basedOn w:val="32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4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45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6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7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8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4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2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4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4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3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3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22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4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21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6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2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7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7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6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2</TotalTime>
  <ScaleCrop>false</ScaleCrop>
  <LinksUpToDate>false</LinksUpToDate>
  <CharactersWithSpaces>83389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2021-06-18T07:45:43Z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1049-11.2.0.10152</vt:lpwstr>
  </property>
</Properties>
</file>