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-773430</wp:posOffset>
            </wp:positionV>
            <wp:extent cx="983615" cy="887095"/>
            <wp:effectExtent l="0" t="0" r="6985" b="8255"/>
            <wp:wrapTight wrapText="bothSides">
              <wp:wrapPolygon>
                <wp:start x="0" y="0"/>
                <wp:lineTo x="0" y="21337"/>
                <wp:lineTo x="21335" y="21337"/>
                <wp:lineTo x="21335" y="0"/>
                <wp:lineTo x="0" y="0"/>
              </wp:wrapPolygon>
            </wp:wrapTight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887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>
      <w:pPr>
        <w:pStyle w:val="9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  <w:highlight w:val="yellow"/>
        </w:rPr>
      </w:pPr>
    </w:p>
    <w:p>
      <w:pPr>
        <w:spacing w:after="0"/>
        <w:jc w:val="left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hint="default" w:ascii="Times New Roman"/>
          <w:b/>
          <w:bCs/>
          <w:color w:val="FF0000"/>
          <w:sz w:val="28"/>
          <w:szCs w:val="28"/>
          <w:lang w:val="ru-RU"/>
        </w:rPr>
        <w:t xml:space="preserve"> </w:t>
      </w:r>
    </w:p>
    <w:p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25.06.2021</w:t>
      </w:r>
      <w:r>
        <w:rPr>
          <w:rFonts w:ascii="Times New Roman" w:hAnsi="Times New Roman"/>
          <w:b/>
          <w:sz w:val="28"/>
          <w:szCs w:val="28"/>
        </w:rPr>
        <w:t xml:space="preserve">  №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40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spacing w:after="0"/>
        <w:jc w:val="lef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  <w:lang w:val="ru-RU"/>
        </w:rPr>
        <w:t>Взвад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exact"/>
        <w:ind w:right="5101"/>
        <w:jc w:val="both"/>
        <w:rPr>
          <w:rFonts w:hint="default" w:ascii="Times New Roman" w:hAnsi="Times New Roman" w:eastAsia="Times New Roman" w:cs="Times New Roman"/>
          <w:b/>
          <w:bCs w:val="0"/>
          <w:i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eastAsia="ru-RU"/>
        </w:rPr>
        <w:t xml:space="preserve">Об утверждении Положения о создании условий для массового отдыха жителей </w:t>
      </w:r>
      <w:r>
        <w:rPr>
          <w:rFonts w:ascii="Times New Roman" w:hAnsi="Times New Roman" w:eastAsia="Times New Roman" w:cs="Times New Roman"/>
          <w:b/>
          <w:bCs w:val="0"/>
          <w:i w:val="0"/>
          <w:iCs/>
          <w:sz w:val="28"/>
          <w:szCs w:val="28"/>
          <w:lang w:eastAsia="ru-RU"/>
        </w:rPr>
        <w:t>Взвадского</w:t>
      </w:r>
      <w:r>
        <w:rPr>
          <w:rFonts w:hint="default" w:ascii="Times New Roman" w:hAnsi="Times New Roman" w:eastAsia="Times New Roman" w:cs="Times New Roman"/>
          <w:b/>
          <w:bCs w:val="0"/>
          <w:i w:val="0"/>
          <w:iCs/>
          <w:sz w:val="28"/>
          <w:szCs w:val="28"/>
          <w:lang w:val="en-US" w:eastAsia="ru-RU"/>
        </w:rPr>
        <w:t xml:space="preserve"> сельского поселения</w:t>
      </w:r>
      <w:r>
        <w:rPr>
          <w:rFonts w:ascii="Times New Roman" w:hAnsi="Times New Roman" w:eastAsia="Times New Roman" w:cs="Times New Roman"/>
          <w:b/>
          <w:bCs w:val="0"/>
          <w:i w:val="0"/>
          <w:iCs/>
          <w:sz w:val="28"/>
          <w:szCs w:val="28"/>
          <w:lang w:eastAsia="ru-RU"/>
        </w:rPr>
        <w:t xml:space="preserve"> и организации обустройства мест массового отдыха населения на территории Взвадского</w:t>
      </w:r>
      <w:r>
        <w:rPr>
          <w:rFonts w:hint="default" w:ascii="Times New Roman" w:hAnsi="Times New Roman" w:eastAsia="Times New Roman" w:cs="Times New Roman"/>
          <w:b/>
          <w:bCs w:val="0"/>
          <w:i w:val="0"/>
          <w:iCs/>
          <w:sz w:val="28"/>
          <w:szCs w:val="28"/>
          <w:lang w:val="en-US" w:eastAsia="ru-RU"/>
        </w:rPr>
        <w:t xml:space="preserve"> сельского поселения</w:t>
      </w:r>
    </w:p>
    <w:p>
      <w:pPr>
        <w:spacing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exac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 пунктом 15 части 1, части 3 статьи 14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статьей 1 областного закона от 23.10.2014 № 637-ОЗ «О закреплении за сельскими поселениями Новгородской области вопросов местного значения»,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руководствуясь статьей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4.1 </w:t>
      </w:r>
      <w:r>
        <w:rPr>
          <w:rFonts w:ascii="Times New Roman" w:hAnsi="Times New Roman" w:eastAsia="Times New Roman" w:cs="Times New Roman"/>
          <w:i w:val="0"/>
          <w:iCs w:val="0"/>
          <w:color w:val="000000"/>
          <w:sz w:val="28"/>
          <w:szCs w:val="28"/>
          <w:lang w:eastAsia="ru-RU"/>
        </w:rPr>
        <w:t>Устава Взвадского</w:t>
      </w:r>
      <w:r>
        <w:rPr>
          <w:rFonts w:hint="default" w:ascii="Times New Roman" w:hAnsi="Times New Roman" w:eastAsia="Times New Roman" w:cs="Times New Roman"/>
          <w:i w:val="0"/>
          <w:iCs w:val="0"/>
          <w:color w:val="000000"/>
          <w:sz w:val="28"/>
          <w:szCs w:val="28"/>
          <w:lang w:val="en-US" w:eastAsia="ru-RU"/>
        </w:rPr>
        <w:t xml:space="preserve"> сельского поселения</w:t>
      </w:r>
    </w:p>
    <w:p>
      <w:pPr>
        <w:spacing w:after="0" w:line="240" w:lineRule="exact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aps/>
          <w:color w:val="000000"/>
          <w:spacing w:val="20"/>
          <w:sz w:val="28"/>
          <w:szCs w:val="28"/>
          <w:lang w:eastAsia="ru-RU"/>
        </w:rPr>
        <w:t>РЕШИЛ</w:t>
      </w:r>
      <w:r>
        <w:rPr>
          <w:rFonts w:ascii="Times New Roman" w:hAnsi="Times New Roman" w:eastAsia="Times New Roman" w:cs="Times New Roman"/>
          <w:b/>
          <w:color w:val="000000"/>
          <w:spacing w:val="20"/>
          <w:sz w:val="28"/>
          <w:szCs w:val="28"/>
          <w:lang w:eastAsia="ru-RU"/>
        </w:rPr>
        <w:t>:</w:t>
      </w:r>
    </w:p>
    <w:p>
      <w:pPr>
        <w:spacing w:after="0" w:line="240" w:lineRule="exact"/>
        <w:jc w:val="center"/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</w:pPr>
    </w:p>
    <w:p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Утверди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ть прилагаемое </w:t>
      </w:r>
      <w:r>
        <w:rPr>
          <w:rFonts w:ascii="Times New Roman" w:hAnsi="Times New Roman" w:eastAsia="Times New Roman" w:cs="Times New Roman"/>
          <w:i w:val="0"/>
          <w:i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оложение о создании условий для массового отдыха жител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ей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Взвадского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и организации обустройства мест массового отдыха населения на территории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Взвадского</w:t>
      </w:r>
      <w:r>
        <w:rPr>
          <w:rFonts w:hint="default" w:ascii="Times New Roman" w:hAnsi="Times New Roman" w:cs="Times New Roman"/>
          <w:i w:val="0"/>
          <w:i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сельского поселения.</w:t>
      </w:r>
    </w:p>
    <w:p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  <w:lang w:eastAsia="ru-RU"/>
        </w:rPr>
        <w:t>Настоящее решение вступает в силу после официального опубликования (обнародования) в муниципальной</w:t>
      </w:r>
      <w:r>
        <w:rPr>
          <w:rFonts w:hint="default" w:ascii="Times New Roman" w:hAnsi="Times New Roman" w:eastAsia="Times New Roman" w:cs="Times New Roman"/>
          <w:bCs/>
          <w:i w:val="0"/>
          <w:iCs w:val="0"/>
          <w:sz w:val="28"/>
          <w:szCs w:val="28"/>
          <w:lang w:val="en-US" w:eastAsia="ru-RU"/>
        </w:rPr>
        <w:t xml:space="preserve"> газете «Взвадский вестник»</w:t>
      </w:r>
      <w:r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  <w:lang w:eastAsia="ru-RU"/>
        </w:rPr>
        <w:t>, и подлежит  размещению на официальном сайте Взвадского</w:t>
      </w:r>
      <w:r>
        <w:rPr>
          <w:rFonts w:hint="default" w:ascii="Times New Roman" w:hAnsi="Times New Roman" w:eastAsia="Times New Roman" w:cs="Times New Roman"/>
          <w:bCs/>
          <w:i w:val="0"/>
          <w:iCs w:val="0"/>
          <w:sz w:val="28"/>
          <w:szCs w:val="28"/>
          <w:lang w:val="en-US" w:eastAsia="ru-RU"/>
        </w:rPr>
        <w:t xml:space="preserve"> сельского поселения </w:t>
      </w:r>
      <w:r>
        <w:rPr>
          <w:rFonts w:ascii="Times New Roman" w:hAnsi="Times New Roman" w:eastAsia="Times New Roman" w:cs="Times New Roman"/>
          <w:bCs/>
          <w:i w:val="0"/>
          <w:iCs w:val="0"/>
          <w:sz w:val="28"/>
          <w:szCs w:val="28"/>
          <w:lang w:eastAsia="ru-RU"/>
        </w:rPr>
        <w:t xml:space="preserve"> в информационно - телекоммуникационной сети «Интернет».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i w:val="0"/>
          <w:iCs w:val="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  <w:lang w:val="ru-RU"/>
        </w:rPr>
        <w:t>Глава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  <w:t xml:space="preserve"> Взвадского сельского поселения                            С.В. Колесова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Calibri" w:cs="Times New Roman"/>
          <w:b/>
          <w:bCs/>
          <w:sz w:val="28"/>
          <w:szCs w:val="28"/>
          <w:lang w:val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Calibri" w:cs="Times New Roman"/>
          <w:sz w:val="28"/>
          <w:szCs w:val="28"/>
          <w:lang w:val="ru-RU"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Утверждено ре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шением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Совета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val="en-US" w:eastAsia="ru-RU"/>
        </w:rPr>
        <w:t xml:space="preserve"> депутатов Взвадского сельского поселения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hint="default" w:ascii="Times New Roman" w:hAnsi="Times New Roman" w:eastAsia="Calibri" w:cs="Times New Roman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val="en-US" w:eastAsia="ru-RU"/>
        </w:rPr>
        <w:t>25.06.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2021 года №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val="en-US" w:eastAsia="ru-RU"/>
        </w:rPr>
        <w:t>40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i w:val="0"/>
          <w:iCs w:val="0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</w:t>
      </w:r>
      <w:r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оложение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i w:val="0"/>
          <w:i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о создании условий для массового отдыха жителей </w:t>
      </w:r>
      <w:r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Взвадского</w:t>
      </w:r>
      <w:r>
        <w:rPr>
          <w:rFonts w:hint="default" w:ascii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сельского поселения </w:t>
      </w:r>
      <w:r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и организации обустройства мест массового отдыха населения на территории </w:t>
      </w:r>
      <w:r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Взвадского</w:t>
      </w:r>
      <w:r>
        <w:rPr>
          <w:rFonts w:hint="default" w:ascii="Times New Roman" w:hAnsi="Times New Roman" w:cs="Times New Roman"/>
          <w:b/>
          <w:i w:val="0"/>
          <w:i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сельского поселения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1. Настоящее Положение регулирует вопросы создания условий для массового отдыха жителей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, организации обустройства мест массового отдыха населения на территории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(далее – места массового отдыха), а также устанавливает полномочия органов местного самоуправления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в соответствующей сфере правового регулирования.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2. Для целей настоящего Положения под созданием условий для массового отдыха жителей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понимается система мер, выполняемых органами местного самоуправления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, направленных на удовлетворение потребностей населения в спортивно-оздоровительных, культурно-развлекательных мероприятиях, носящих массовый характер, а также организацию свободного времени жителей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Под организацией обустройства мест массового отдыха населения понимается комплекс организационных, технических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их обустройстве.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3. К местам массового отдыха относятся территории рекреационного назначения, предусмотренные в генеральном плане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4. Перечень мест массового отдыха утверждается постановлением администрации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сельского поселения</w:t>
      </w:r>
      <w:r>
        <w:rPr>
          <w:rStyle w:val="4"/>
          <w:rFonts w:ascii="Times New Roman" w:hAnsi="Times New Roman" w:cs="Times New Roman"/>
          <w:i w:val="0"/>
          <w:iCs w:val="0"/>
          <w:sz w:val="28"/>
          <w:szCs w:val="28"/>
        </w:rPr>
        <w:footnoteReference w:id="0"/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5. Оценка необходимости внесения изменений в перечень мест массового отдыха осуществляется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Администрацией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Взвадского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не реже чем один раз в три года, в том числе с учетом обращений жителей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Взвадского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или организаций, намеренных выполнять работы (оказывать услуги) в местах массового отдыха, и исходя из возможности использования той или иной территории в качестве места массового отдыха.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6. Органом, уполномоченным на создание условий для массового отдыха жителей муниципального образования, организацию обустройства мест массового отдыха, является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Администрация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Взвадского сельского поселения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7. В случае,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8. Финансирование расходов по созданию условий для массового отдыха жителей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 организации обустройства мест массового отдыха, за исключением случая, предусмотренного пунктом 7 настоящего Положения, осуществляется за счет средств, предусмотренных в бюджете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, а также с привлечением иных источников финансирования, предусмотренных законодательством Российской Федерации.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9. К полномочиям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Взвадского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в сфере создания условий для массового отдыха жителей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 организации обустройства мест массового отдыха относятся: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мониторинг потребностей жителей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в массовом отдыхе;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утверждение перечня мест массового отдыха, внесение в него изменений;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разработка и реализация муниципальных программ в сфере создания условий для массового отдыха жителей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и организации обустройства мест массового отдыха;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создание в пределах своих полномочий условий для организации торговли, общественного питания и предоставления услуг в местах массового отдыха;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осуществление в рамках своей полномочий контроля за соблюдением правил в сфере обустройства мест массового отдыха;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принятие мер для предотвращения использования мест массового отдыха, представляющих опасность для здоровья населения;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осуществление иных полномочий в соответствии с законодательством Российской Федерации, законодательством Новгородской области и муниципальными правовыми актами.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10. На территории места массового отдыха могут быть выделены следующие функциональные зоны: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1) зона отдыха;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2) зона обслуживания;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3) спортивная зона;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4) зона озеленения;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5) детский сектор;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6) пешеходные дорожки.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13. Проекты комплексного благоустройства мест массового отдыха могут предусматривать: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2) размещение временных павильонов, киосков, навесов, сооружений для мелкорозничной торговли и других целей;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3) размещение малых архитектурных форм, произведений монументально-декоративного искусства;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4) озеленение;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5) таблички с размещением информации;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6) цветовое решение застройки, освещение и оформление прилегающей территории.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  <w:r>
        <w:rPr>
          <w:rFonts w:ascii="Arial" w:hAnsi="Arial" w:cs="Arial"/>
          <w:i w:val="0"/>
          <w:iCs w:val="0"/>
          <w:color w:val="000000"/>
          <w:sz w:val="26"/>
          <w:szCs w:val="26"/>
          <w:shd w:val="clear" w:color="auto" w:fill="FFFFFF"/>
        </w:rPr>
        <w:t> 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1) обследование санитарного состояния территорий мест массового отдыха (проведение производственного контроля</w:t>
      </w:r>
      <w:r>
        <w:rPr>
          <w:rFonts w:ascii="Arial" w:hAnsi="Arial" w:cs="Arial"/>
          <w:i w:val="0"/>
          <w:iCs w:val="0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правилам и нормам, а также обустройство и содержание водных объектов (водоемов, фонтанов), находящихся в таких местах;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2) проведение комплекса санитарно-противоэпидемических (профилактических) мероприятий;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5) организация, размещение нестационарных торговых объектов, а также размещение туалетных кабин;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Администрации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 включает, в том числе представителей контрольно-надзорных органов (по согласованию).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Правилами охраны жизни людей на водных объектах в Новгородской области, утвержденными постановлением Администрации Новгородской области от 28.05.2007 № 145.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моржевание, спортивные игры, катание на лыжах и коньках, конный спорт и аттракционы и другие виды рекреационного использования.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Виды рекреационного использования конкретного места массового отдыха устанавливаются постановлением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Администрации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при включении данного места массового отдыха в перечень мест массового отдыха.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18. Граждане имеют право беспрепятственного посещения места массового отдыха на территории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Взвадского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законодательством Российской Федерации, законодательством Вологодской области и муниципальными правовыми актами.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20. Проведение культурно-массовых мероприятий в местах массового отдыха осуществляется в соответствии с законодательством Российской Федерации.</w:t>
      </w:r>
    </w:p>
    <w:sectPr>
      <w:headerReference r:id="rId5" w:type="default"/>
      <w:pgSz w:w="11906" w:h="16838"/>
      <w:pgMar w:top="1134" w:right="851" w:bottom="1134" w:left="1418" w:header="709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>
      <w:pPr>
        <w:pStyle w:val="6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673295696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20D3F"/>
    <w:multiLevelType w:val="singleLevel"/>
    <w:tmpl w:val="18720D3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41857"/>
    <w:rsid w:val="0005258C"/>
    <w:rsid w:val="00064399"/>
    <w:rsid w:val="00077365"/>
    <w:rsid w:val="00086D77"/>
    <w:rsid w:val="000C6EF5"/>
    <w:rsid w:val="000C7851"/>
    <w:rsid w:val="000E2E79"/>
    <w:rsid w:val="000E77F7"/>
    <w:rsid w:val="000F4CB3"/>
    <w:rsid w:val="000F4E26"/>
    <w:rsid w:val="001259D4"/>
    <w:rsid w:val="00127F42"/>
    <w:rsid w:val="00142A18"/>
    <w:rsid w:val="0014590E"/>
    <w:rsid w:val="00164AA1"/>
    <w:rsid w:val="00170258"/>
    <w:rsid w:val="00187A60"/>
    <w:rsid w:val="001B6521"/>
    <w:rsid w:val="001C1720"/>
    <w:rsid w:val="001D484B"/>
    <w:rsid w:val="001D5C13"/>
    <w:rsid w:val="001E5295"/>
    <w:rsid w:val="00206EE5"/>
    <w:rsid w:val="00242CBB"/>
    <w:rsid w:val="0025481A"/>
    <w:rsid w:val="00255457"/>
    <w:rsid w:val="002674E8"/>
    <w:rsid w:val="00280FC7"/>
    <w:rsid w:val="002A7BC6"/>
    <w:rsid w:val="002C71C5"/>
    <w:rsid w:val="002F0D32"/>
    <w:rsid w:val="002F2ECD"/>
    <w:rsid w:val="00310D3C"/>
    <w:rsid w:val="0031148C"/>
    <w:rsid w:val="00331EB2"/>
    <w:rsid w:val="00344545"/>
    <w:rsid w:val="00363859"/>
    <w:rsid w:val="003774B4"/>
    <w:rsid w:val="003876BB"/>
    <w:rsid w:val="00390279"/>
    <w:rsid w:val="003A13DC"/>
    <w:rsid w:val="003B2D4E"/>
    <w:rsid w:val="003D2485"/>
    <w:rsid w:val="003E3ABB"/>
    <w:rsid w:val="003E6DD3"/>
    <w:rsid w:val="003F3EE0"/>
    <w:rsid w:val="0040228C"/>
    <w:rsid w:val="00414DFC"/>
    <w:rsid w:val="00432434"/>
    <w:rsid w:val="004369B1"/>
    <w:rsid w:val="004372E5"/>
    <w:rsid w:val="00444A63"/>
    <w:rsid w:val="00444B30"/>
    <w:rsid w:val="00447F10"/>
    <w:rsid w:val="00456363"/>
    <w:rsid w:val="00456CA2"/>
    <w:rsid w:val="004616D4"/>
    <w:rsid w:val="004779C5"/>
    <w:rsid w:val="004823DC"/>
    <w:rsid w:val="004855A1"/>
    <w:rsid w:val="004A2B96"/>
    <w:rsid w:val="004A469B"/>
    <w:rsid w:val="004B5609"/>
    <w:rsid w:val="004D4DB7"/>
    <w:rsid w:val="004E6081"/>
    <w:rsid w:val="00501483"/>
    <w:rsid w:val="00536C72"/>
    <w:rsid w:val="005551AC"/>
    <w:rsid w:val="00562A4D"/>
    <w:rsid w:val="005669A5"/>
    <w:rsid w:val="00567C02"/>
    <w:rsid w:val="005824BF"/>
    <w:rsid w:val="00592D8D"/>
    <w:rsid w:val="005A042A"/>
    <w:rsid w:val="005B4821"/>
    <w:rsid w:val="005C30B3"/>
    <w:rsid w:val="005E4A76"/>
    <w:rsid w:val="00635960"/>
    <w:rsid w:val="00650480"/>
    <w:rsid w:val="006674CD"/>
    <w:rsid w:val="00671766"/>
    <w:rsid w:val="00672FC7"/>
    <w:rsid w:val="006A0174"/>
    <w:rsid w:val="006A1038"/>
    <w:rsid w:val="006A50D6"/>
    <w:rsid w:val="006B26A7"/>
    <w:rsid w:val="006B2B0F"/>
    <w:rsid w:val="006B67E1"/>
    <w:rsid w:val="006F1292"/>
    <w:rsid w:val="006F2C98"/>
    <w:rsid w:val="006F6B92"/>
    <w:rsid w:val="00700622"/>
    <w:rsid w:val="0072731F"/>
    <w:rsid w:val="00745110"/>
    <w:rsid w:val="00752B8E"/>
    <w:rsid w:val="007D1A6D"/>
    <w:rsid w:val="007D7672"/>
    <w:rsid w:val="007E5BA5"/>
    <w:rsid w:val="007F76F4"/>
    <w:rsid w:val="0082112F"/>
    <w:rsid w:val="00827639"/>
    <w:rsid w:val="00855C3A"/>
    <w:rsid w:val="008640D0"/>
    <w:rsid w:val="00873F6F"/>
    <w:rsid w:val="008743EC"/>
    <w:rsid w:val="008766F6"/>
    <w:rsid w:val="00890095"/>
    <w:rsid w:val="008B09C6"/>
    <w:rsid w:val="008B6799"/>
    <w:rsid w:val="008D6A3C"/>
    <w:rsid w:val="008E2FBB"/>
    <w:rsid w:val="008F46E2"/>
    <w:rsid w:val="009015A5"/>
    <w:rsid w:val="009069EC"/>
    <w:rsid w:val="009222B5"/>
    <w:rsid w:val="0092537E"/>
    <w:rsid w:val="00952F4B"/>
    <w:rsid w:val="00966092"/>
    <w:rsid w:val="00985461"/>
    <w:rsid w:val="00990C62"/>
    <w:rsid w:val="009B1E90"/>
    <w:rsid w:val="009D4B9C"/>
    <w:rsid w:val="009E1C85"/>
    <w:rsid w:val="009F7095"/>
    <w:rsid w:val="009F7D77"/>
    <w:rsid w:val="00A003B6"/>
    <w:rsid w:val="00A0640A"/>
    <w:rsid w:val="00A11FFA"/>
    <w:rsid w:val="00A25F1B"/>
    <w:rsid w:val="00A27052"/>
    <w:rsid w:val="00A61741"/>
    <w:rsid w:val="00A96D74"/>
    <w:rsid w:val="00AB2C28"/>
    <w:rsid w:val="00AB5FD2"/>
    <w:rsid w:val="00AC506F"/>
    <w:rsid w:val="00AD120A"/>
    <w:rsid w:val="00B46C86"/>
    <w:rsid w:val="00B6778B"/>
    <w:rsid w:val="00B701E3"/>
    <w:rsid w:val="00B74A72"/>
    <w:rsid w:val="00B77205"/>
    <w:rsid w:val="00B84021"/>
    <w:rsid w:val="00B858B9"/>
    <w:rsid w:val="00B859EE"/>
    <w:rsid w:val="00BA0A1A"/>
    <w:rsid w:val="00BA7458"/>
    <w:rsid w:val="00BB0EE9"/>
    <w:rsid w:val="00BB1A6B"/>
    <w:rsid w:val="00BD40F8"/>
    <w:rsid w:val="00BD5C49"/>
    <w:rsid w:val="00C01416"/>
    <w:rsid w:val="00C06B46"/>
    <w:rsid w:val="00C10CBA"/>
    <w:rsid w:val="00C144FF"/>
    <w:rsid w:val="00C259EF"/>
    <w:rsid w:val="00C33C43"/>
    <w:rsid w:val="00C527AD"/>
    <w:rsid w:val="00C61E7A"/>
    <w:rsid w:val="00C64566"/>
    <w:rsid w:val="00C663AB"/>
    <w:rsid w:val="00C83F43"/>
    <w:rsid w:val="00C85B74"/>
    <w:rsid w:val="00CA05DD"/>
    <w:rsid w:val="00CB3C9E"/>
    <w:rsid w:val="00CD44FA"/>
    <w:rsid w:val="00D0671F"/>
    <w:rsid w:val="00D16DFE"/>
    <w:rsid w:val="00D305A3"/>
    <w:rsid w:val="00D603BB"/>
    <w:rsid w:val="00D7149C"/>
    <w:rsid w:val="00D96692"/>
    <w:rsid w:val="00DC6C11"/>
    <w:rsid w:val="00DF2D34"/>
    <w:rsid w:val="00DF6753"/>
    <w:rsid w:val="00E0213F"/>
    <w:rsid w:val="00E05561"/>
    <w:rsid w:val="00E1262C"/>
    <w:rsid w:val="00E20B9D"/>
    <w:rsid w:val="00E50930"/>
    <w:rsid w:val="00E530BD"/>
    <w:rsid w:val="00E72C7B"/>
    <w:rsid w:val="00E81643"/>
    <w:rsid w:val="00E82FFE"/>
    <w:rsid w:val="00ED789F"/>
    <w:rsid w:val="00EF2F5F"/>
    <w:rsid w:val="00F06CEA"/>
    <w:rsid w:val="00F6732B"/>
    <w:rsid w:val="00F76154"/>
    <w:rsid w:val="00F80ECE"/>
    <w:rsid w:val="00F847FA"/>
    <w:rsid w:val="00F84A5D"/>
    <w:rsid w:val="00F911D3"/>
    <w:rsid w:val="00FA19AD"/>
    <w:rsid w:val="00FE6617"/>
    <w:rsid w:val="00FF44FB"/>
    <w:rsid w:val="20731359"/>
    <w:rsid w:val="29137966"/>
    <w:rsid w:val="4A5B3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iPriority w:val="99"/>
    <w:rPr>
      <w:vertAlign w:val="superscript"/>
    </w:rPr>
  </w:style>
  <w:style w:type="paragraph" w:styleId="5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Calibri" w:hAnsi="Calibri"/>
      <w:sz w:val="18"/>
      <w:szCs w:val="18"/>
    </w:rPr>
  </w:style>
  <w:style w:type="paragraph" w:styleId="6">
    <w:name w:val="footnote text"/>
    <w:basedOn w:val="1"/>
    <w:link w:val="14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1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2">
    <w:name w:val="ConsPlusTitlePage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Calibri" w:hAnsi="Calibri"/>
      <w:sz w:val="18"/>
      <w:szCs w:val="18"/>
    </w:rPr>
  </w:style>
  <w:style w:type="character" w:customStyle="1" w:styleId="14">
    <w:name w:val="Текст сноски Знак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15">
    <w:name w:val="Верхний колонтитул Знак"/>
    <w:basedOn w:val="2"/>
    <w:link w:val="7"/>
    <w:qFormat/>
    <w:uiPriority w:val="99"/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Нижний колонтитул Знак"/>
    <w:basedOn w:val="2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1D160C-CB83-4A94-A606-E030B8F035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ИЗПИ</Company>
  <Pages>1</Pages>
  <Words>1718</Words>
  <Characters>9796</Characters>
  <Lines>81</Lines>
  <Paragraphs>22</Paragraphs>
  <TotalTime>4</TotalTime>
  <ScaleCrop>false</ScaleCrop>
  <LinksUpToDate>false</LinksUpToDate>
  <CharactersWithSpaces>11492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2021-05-26T00:25:00Z</dcterms:created>
  <dc:creator>User &amp;</dc:creator>
  <cp:lastModifiedBy>Взвад</cp:lastModifiedBy>
  <cp:lastPrinted>2021-05-26T05:33:00Z</cp:lastPrinted>
  <dcterms:modified xsi:type="dcterms:W3CDTF">2021-06-25T07:09:08Z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